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70A" w:rsidRDefault="00241666">
      <w:r>
        <w:rPr>
          <w:color w:val="000000"/>
        </w:rPr>
        <w:t xml:space="preserve">Досудебный порядок подачи жалобы при осуществлении муниципального контроля на автомобильном транспорте и в дорожном хозяйстве </w:t>
      </w:r>
      <w:bookmarkStart w:id="0" w:name="_GoBack"/>
      <w:bookmarkEnd w:id="0"/>
      <w:r>
        <w:t>не применяется.</w:t>
      </w:r>
    </w:p>
    <w:sectPr w:rsidR="00C86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09"/>
    <w:rsid w:val="00241666"/>
    <w:rsid w:val="00C52609"/>
    <w:rsid w:val="00C8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7535"/>
  <w15:chartTrackingRefBased/>
  <w15:docId w15:val="{FD6A77B7-F056-4E71-802B-89E271F1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SPecialiST RePack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2022-10-12T13:04:00Z</dcterms:created>
  <dcterms:modified xsi:type="dcterms:W3CDTF">2022-10-12T13:04:00Z</dcterms:modified>
</cp:coreProperties>
</file>