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76D2">
        <w:rPr>
          <w:rFonts w:ascii="Times New Roman" w:hAnsi="Times New Roman" w:cs="Times New Roman"/>
          <w:b/>
          <w:sz w:val="28"/>
          <w:szCs w:val="28"/>
        </w:rPr>
        <w:t>Правила использования квадрокоптера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Для использования квадрокоптера по назначению потребуется соблюдение ряда правил, а именно: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bCs/>
          <w:sz w:val="28"/>
          <w:szCs w:val="28"/>
          <w:u w:val="single"/>
        </w:rPr>
        <w:t>1. Постановка квадрокоптера (иное БВС) на государственный учет.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E176D2">
        <w:rPr>
          <w:rFonts w:ascii="Times New Roman" w:hAnsi="Times New Roman" w:cs="Times New Roman"/>
          <w:sz w:val="28"/>
          <w:szCs w:val="28"/>
        </w:rPr>
        <w:t>Использование квадрокоптера допускается только при условии постановки БВС на государственный учет (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госрегистрацию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), если только исключение для конкретного типа БВС не установлено законом. В противном случае существует большая вероятность привлечения владельца к административной ответственности за использование БВС без прохождения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госучета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>, а также предъявления, например, транспортной прокуратурой иска в суд о запрете полетов (использования) БВС.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Учетный номер БВС, присвоенный в порядке, установленном </w:t>
      </w:r>
      <w:hyperlink r:id="rId4" w:history="1">
        <w:r w:rsidRPr="00E176D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176D2">
        <w:rPr>
          <w:rFonts w:ascii="Times New Roman" w:hAnsi="Times New Roman" w:cs="Times New Roman"/>
          <w:sz w:val="28"/>
          <w:szCs w:val="28"/>
        </w:rPr>
        <w:t xml:space="preserve">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Федерации, подлежит нанесению на элементы конструкции беспилотного воздушного судна до начала выполнения им полетов.</w:t>
      </w:r>
    </w:p>
    <w:p w:rsidR="00E50E70" w:rsidRDefault="00E50E70" w:rsidP="00E5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6D2">
        <w:rPr>
          <w:rFonts w:ascii="Times New Roman" w:hAnsi="Times New Roman" w:cs="Times New Roman"/>
          <w:bCs/>
          <w:sz w:val="28"/>
          <w:szCs w:val="28"/>
          <w:u w:val="single"/>
        </w:rPr>
        <w:t>2. Получение разрешения на использование воздушного пространства.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38">
        <w:rPr>
          <w:rFonts w:ascii="Times New Roman" w:hAnsi="Times New Roman" w:cs="Times New Roman"/>
          <w:bCs/>
          <w:sz w:val="28"/>
          <w:szCs w:val="28"/>
        </w:rPr>
        <w:t>Д</w:t>
      </w:r>
      <w:r w:rsidRPr="00C65638">
        <w:rPr>
          <w:rFonts w:ascii="Times New Roman" w:hAnsi="Times New Roman" w:cs="Times New Roman"/>
          <w:sz w:val="28"/>
          <w:szCs w:val="28"/>
        </w:rPr>
        <w:t>л</w:t>
      </w:r>
      <w:r w:rsidRPr="00E176D2">
        <w:rPr>
          <w:rFonts w:ascii="Times New Roman" w:hAnsi="Times New Roman" w:cs="Times New Roman"/>
          <w:sz w:val="28"/>
          <w:szCs w:val="28"/>
        </w:rPr>
        <w:t xml:space="preserve">я выполнения полетов БВС установлен разрешительный порядок использования воздушного пространства независимо от класса воздушного </w:t>
      </w:r>
      <w:proofErr w:type="gramStart"/>
      <w:r w:rsidRPr="00E176D2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 w:rsidRPr="00E176D2">
        <w:rPr>
          <w:rFonts w:ascii="Times New Roman" w:hAnsi="Times New Roman" w:cs="Times New Roman"/>
          <w:sz w:val="28"/>
          <w:szCs w:val="28"/>
        </w:rPr>
        <w:t xml:space="preserve"> в котором выполняется полет БВС.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Разрешительный порядок использования воздушного пространства подразумевает направление в оперативные органы (центры) Единой системы организации воздушного движения Российской Федерации (далее - ЕС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) представленного плана полета воздушного судна, а также получение разрешения центра ЕС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на использование воздушного пространства.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Направление представленного плана полета воздушного судна в центры ЕС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осуществляется пользователем воздушного пространства в соответствии с </w:t>
      </w:r>
      <w:hyperlink r:id="rId5" w:history="1">
        <w:r w:rsidRPr="00E176D2">
          <w:rPr>
            <w:rFonts w:ascii="Times New Roman" w:hAnsi="Times New Roman" w:cs="Times New Roman"/>
            <w:sz w:val="28"/>
            <w:szCs w:val="28"/>
          </w:rPr>
          <w:t>Табелем</w:t>
        </w:r>
      </w:hyperlink>
      <w:r w:rsidRPr="00E176D2">
        <w:rPr>
          <w:rFonts w:ascii="Times New Roman" w:hAnsi="Times New Roman" w:cs="Times New Roman"/>
          <w:sz w:val="28"/>
          <w:szCs w:val="28"/>
        </w:rPr>
        <w:t xml:space="preserve"> сообщений о движении воздушных судов в Российской Федерации, утвержденным приказом Минтранса России от 24.01.2013 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E176D2">
        <w:rPr>
          <w:rFonts w:ascii="Times New Roman" w:hAnsi="Times New Roman" w:cs="Times New Roman"/>
          <w:sz w:val="28"/>
          <w:szCs w:val="28"/>
        </w:rPr>
        <w:t xml:space="preserve">. Предусматривается возможность представления планов полетов в центры ЕС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по телефону (факсу).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В сообщении обязательно указывается информация: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а) аэродром (место вылета) и время вылета;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б) маршрут с указанием последовательно значения диапазона высот полета и границы зоны полетов;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в) аэродром (место посадки) и общее расчетное истекшее время до окончания полета.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Сообщение о представленном плане полета БВС передается не более чем за 5 суток и не менее чем за 1 час до расчетного времени отправления. Сообщение о повторяющемся плане полета передается не менее чем за 14 суток, а изменения, вносимые в этот план, представляются не менее чем за 7 суток.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Помимо получения разрешения от центра ЕС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ОрВД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полеты БВС (за исключением полетов БВС с максимальной взлетной массой менее 0,25 кг) </w:t>
      </w:r>
      <w:r w:rsidRPr="00E176D2">
        <w:rPr>
          <w:rFonts w:ascii="Times New Roman" w:hAnsi="Times New Roman" w:cs="Times New Roman"/>
          <w:sz w:val="28"/>
          <w:szCs w:val="28"/>
        </w:rPr>
        <w:lastRenderedPageBreak/>
        <w:t xml:space="preserve">над населенными пунктами выполняются </w:t>
      </w:r>
      <w:r w:rsidRPr="00E176D2">
        <w:rPr>
          <w:rFonts w:ascii="Times New Roman" w:hAnsi="Times New Roman" w:cs="Times New Roman"/>
          <w:b/>
          <w:bCs/>
          <w:sz w:val="28"/>
          <w:szCs w:val="28"/>
        </w:rPr>
        <w:t>при наличии у пользователей воздушного пространства разрешения соответствующего органа местного самоуправления</w:t>
      </w:r>
      <w:r w:rsidRPr="00E176D2">
        <w:rPr>
          <w:rFonts w:ascii="Times New Roman" w:hAnsi="Times New Roman" w:cs="Times New Roman"/>
          <w:sz w:val="28"/>
          <w:szCs w:val="28"/>
        </w:rPr>
        <w:t>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При необходимости использования запретных зон и зон ограничения полетов, утвержденных приказами Минтранса России от 24.07.2020г.</w:t>
      </w:r>
      <w:hyperlink r:id="rId6" w:history="1">
        <w:r w:rsidRPr="00E176D2">
          <w:rPr>
            <w:rFonts w:ascii="Times New Roman" w:hAnsi="Times New Roman" w:cs="Times New Roman"/>
            <w:sz w:val="28"/>
            <w:szCs w:val="28"/>
          </w:rPr>
          <w:t xml:space="preserve"> № 254</w:t>
        </w:r>
      </w:hyperlink>
      <w:r w:rsidRPr="00E176D2">
        <w:rPr>
          <w:rFonts w:ascii="Times New Roman" w:hAnsi="Times New Roman" w:cs="Times New Roman"/>
          <w:sz w:val="28"/>
          <w:szCs w:val="28"/>
        </w:rPr>
        <w:t xml:space="preserve"> «Об установлении запретных зон» и </w:t>
      </w:r>
      <w:hyperlink r:id="rId7" w:history="1">
        <w:r w:rsidRPr="00E176D2">
          <w:rPr>
            <w:rFonts w:ascii="Times New Roman" w:hAnsi="Times New Roman" w:cs="Times New Roman"/>
            <w:sz w:val="28"/>
            <w:szCs w:val="28"/>
          </w:rPr>
          <w:t>№ 255</w:t>
        </w:r>
      </w:hyperlink>
      <w:r w:rsidRPr="00E176D2">
        <w:rPr>
          <w:rFonts w:ascii="Times New Roman" w:hAnsi="Times New Roman" w:cs="Times New Roman"/>
          <w:sz w:val="28"/>
          <w:szCs w:val="28"/>
        </w:rPr>
        <w:t xml:space="preserve"> «Об установлении зон ограничения полетов», владельцем БВС потребуется получение разрешения от лиц, в интересах которых установлены такие зоны.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 xml:space="preserve">Эксплуатация БВС при отсутствии соответствующего разрешения может повлечь за собой привлечение к административной ответственности по </w:t>
      </w:r>
      <w:hyperlink r:id="rId8" w:history="1">
        <w:r w:rsidRPr="00E176D2">
          <w:rPr>
            <w:rFonts w:ascii="Times New Roman" w:hAnsi="Times New Roman" w:cs="Times New Roman"/>
            <w:sz w:val="28"/>
            <w:szCs w:val="28"/>
          </w:rPr>
          <w:t>ст. 11.4</w:t>
        </w:r>
      </w:hyperlink>
      <w:r w:rsidRPr="00E17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6D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176D2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6D2">
        <w:rPr>
          <w:rFonts w:ascii="Times New Roman" w:hAnsi="Times New Roman" w:cs="Times New Roman"/>
          <w:bCs/>
          <w:sz w:val="28"/>
          <w:szCs w:val="28"/>
          <w:u w:val="single"/>
        </w:rPr>
        <w:t>3. Соблюдение правил выполнения авиационных работ.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В ряде случаев использование квадрокоптера (БВС) может приравниваться к выполнению авиационных работ, к которым предъявляются особые требования.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Так, проведение фото-, видео-, киносъемки и других способов дистанционного зондирования земли с помощью БВС относится к авиационным работам, а значит, требует соблюдения правил.</w:t>
      </w:r>
    </w:p>
    <w:p w:rsidR="00E50E70" w:rsidRPr="00C45F79" w:rsidRDefault="00E50E70" w:rsidP="00E5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В частности, физические (юридические) лица, выполняющие авиационные работы, должны соответствова</w:t>
      </w:r>
      <w:r>
        <w:rPr>
          <w:rFonts w:ascii="Times New Roman" w:hAnsi="Times New Roman" w:cs="Times New Roman"/>
          <w:sz w:val="28"/>
          <w:szCs w:val="28"/>
        </w:rPr>
        <w:t>ть сертификационным требованиям.</w:t>
      </w:r>
      <w:r w:rsidRPr="00C45F79">
        <w:rPr>
          <w:rFonts w:ascii="Times New Roman" w:hAnsi="Times New Roman" w:cs="Times New Roman"/>
          <w:sz w:val="28"/>
          <w:szCs w:val="28"/>
        </w:rPr>
        <w:t xml:space="preserve"> Для получения сертификата </w:t>
      </w:r>
      <w:proofErr w:type="spellStart"/>
      <w:r w:rsidRPr="00C45F79">
        <w:rPr>
          <w:rFonts w:ascii="Times New Roman" w:hAnsi="Times New Roman" w:cs="Times New Roman"/>
          <w:sz w:val="28"/>
          <w:szCs w:val="28"/>
        </w:rPr>
        <w:t>эксплуатант</w:t>
      </w:r>
      <w:proofErr w:type="spellEnd"/>
      <w:r w:rsidRPr="00C45F79">
        <w:rPr>
          <w:rFonts w:ascii="Times New Roman" w:hAnsi="Times New Roman" w:cs="Times New Roman"/>
          <w:sz w:val="28"/>
          <w:szCs w:val="28"/>
        </w:rPr>
        <w:t xml:space="preserve"> должен владеть БВС на праве собственности или ином законном основании.</w:t>
      </w:r>
    </w:p>
    <w:p w:rsidR="00E50E70" w:rsidRPr="00E176D2" w:rsidRDefault="00E50E70" w:rsidP="00E5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E70" w:rsidRPr="00E176D2" w:rsidRDefault="00E50E70" w:rsidP="00E50E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6D2">
        <w:rPr>
          <w:rFonts w:ascii="Times New Roman" w:hAnsi="Times New Roman" w:cs="Times New Roman"/>
          <w:b/>
          <w:sz w:val="28"/>
          <w:szCs w:val="28"/>
        </w:rPr>
        <w:t>Контроль использования беспилотных воздушных судов.</w:t>
      </w:r>
    </w:p>
    <w:p w:rsidR="00E50E70" w:rsidRPr="00E176D2" w:rsidRDefault="00E50E70" w:rsidP="00E50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Функциями контроля соблюдения использования беспилотных воздушных судов наделены в Удмуртской Республике:</w:t>
      </w:r>
    </w:p>
    <w:p w:rsidR="00E50E70" w:rsidRPr="00E176D2" w:rsidRDefault="00E50E70" w:rsidP="00E50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6D2">
        <w:rPr>
          <w:rFonts w:ascii="Times New Roman" w:hAnsi="Times New Roman" w:cs="Times New Roman"/>
          <w:sz w:val="28"/>
          <w:szCs w:val="28"/>
        </w:rPr>
        <w:t>- Уральское межрегиональное территориальное управлении воздушного транспорта Федерального агентства воздушного транспорта в границах Екатеринбургской зоны Единой системы организации воздушного движения Российской Федерации;</w:t>
      </w:r>
      <w:proofErr w:type="gramEnd"/>
    </w:p>
    <w:p w:rsidR="00E50E70" w:rsidRDefault="00E50E70" w:rsidP="00E50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6D2">
        <w:rPr>
          <w:rFonts w:ascii="Times New Roman" w:hAnsi="Times New Roman" w:cs="Times New Roman"/>
          <w:sz w:val="28"/>
          <w:szCs w:val="28"/>
        </w:rPr>
        <w:t>-Приволжское межрегиональное территориальное управление воздушного транспорта Федерального агентства воздушного транспорта в границах Самарской зон Единой системы организации воздушного движения Российской Федерации (также наделено полномочиями лицензионного контроля, проведение инспекций гражданских воздушных судов, аттестации авиационного персонала гражданской авиации и другими полномочиями).</w:t>
      </w:r>
    </w:p>
    <w:p w:rsidR="00E50E70" w:rsidRDefault="00E50E70" w:rsidP="00E5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E70" w:rsidRDefault="00E50E70" w:rsidP="00E5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6D2">
        <w:rPr>
          <w:rFonts w:ascii="Times New Roman" w:eastAsia="Times New Roman" w:hAnsi="Times New Roman" w:cs="Times New Roman"/>
          <w:b/>
          <w:sz w:val="28"/>
          <w:szCs w:val="28"/>
        </w:rPr>
        <w:t>Получить консультацию по вопросам использования беспилотных воздушных судов можно:</w:t>
      </w:r>
    </w:p>
    <w:p w:rsidR="00E50E70" w:rsidRPr="00E176D2" w:rsidRDefault="00E50E70" w:rsidP="00E5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E70" w:rsidRPr="00E176D2" w:rsidRDefault="00E50E70" w:rsidP="00E50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6D2">
        <w:rPr>
          <w:rFonts w:ascii="Times New Roman" w:eastAsia="Times New Roman" w:hAnsi="Times New Roman" w:cs="Times New Roman"/>
          <w:sz w:val="28"/>
          <w:szCs w:val="28"/>
        </w:rPr>
        <w:t xml:space="preserve">- в филиале «Аэронавигация Урала» Ижевский центр ОВД </w:t>
      </w:r>
      <w:proofErr w:type="gramStart"/>
      <w:r w:rsidRPr="00E176D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176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6D2">
        <w:rPr>
          <w:rFonts w:ascii="Times New Roman" w:eastAsia="Times New Roman" w:hAnsi="Times New Roman" w:cs="Times New Roman"/>
          <w:sz w:val="28"/>
          <w:szCs w:val="28"/>
        </w:rPr>
        <w:t xml:space="preserve">Ижевск по телефону: (3412) 51-37-12; </w:t>
      </w:r>
      <w:proofErr w:type="spellStart"/>
      <w:r w:rsidRPr="00E176D2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176D2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9" w:history="1">
        <w:r w:rsidRPr="00E176D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izh@izhovd.ru</w:t>
        </w:r>
      </w:hyperlink>
    </w:p>
    <w:p w:rsidR="00E50E70" w:rsidRDefault="00E50E70" w:rsidP="00E50E70">
      <w:pPr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Приволжском </w:t>
      </w:r>
      <w:r w:rsidRPr="00E176D2">
        <w:rPr>
          <w:rFonts w:ascii="Times New Roman" w:eastAsia="Times New Roman" w:hAnsi="Times New Roman" w:cs="Times New Roman"/>
          <w:sz w:val="28"/>
          <w:szCs w:val="28"/>
        </w:rPr>
        <w:t xml:space="preserve">МТУ Росавиации по телефону: </w:t>
      </w:r>
      <w:r w:rsidRPr="00E176D2">
        <w:rPr>
          <w:rFonts w:ascii="Times New Roman" w:hAnsi="Times New Roman" w:cs="Times New Roman"/>
          <w:sz w:val="28"/>
          <w:szCs w:val="28"/>
        </w:rPr>
        <w:t xml:space="preserve">(846)205-96-22  </w:t>
      </w:r>
      <w:hyperlink r:id="rId10" w:history="1"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prmtu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prmtu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favt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176D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E50E70" w:rsidRPr="00E176D2" w:rsidRDefault="00E50E70" w:rsidP="00E50E7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50E7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0E70"/>
    <w:rsid w:val="00E5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E70"/>
    <w:rPr>
      <w:color w:val="0000FF" w:themeColor="hyperlink"/>
      <w:u w:val="single"/>
    </w:rPr>
  </w:style>
  <w:style w:type="paragraph" w:customStyle="1" w:styleId="ConsPlusNormal">
    <w:name w:val="ConsPlusNormal"/>
    <w:rsid w:val="00E50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AE9379056B31DCC9B98A7076EC939F513F776716FCFB4446B9DBE3F5073DA7731CB1A789AA0373C584FFAEACF886A0394C0247B69C673LEi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3AE9379056B31DCC9B98A7076EC939F51CFE727D6FCFB4446B9DBE3F5073DA653193167A9AB93F3B4D19ABACL9i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3AE9379056B31DCC9B98A7076EC939F51CFF7B7D65CFB4446B9DBE3F5073DA653193167A9AB93F3B4D19ABACL9iB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15FC376ECAC3BD9DFE413748A28D0CA2EDE630FB22C7EA82C21C394299DC267BA5474A45C81EED05436838E6CE170F17561ACA7B31C1F64p3z5H" TargetMode="External"/><Relationship Id="rId10" Type="http://schemas.openxmlformats.org/officeDocument/2006/relationships/hyperlink" Target="mailto:prmtu@prmtu.favt.ru" TargetMode="External"/><Relationship Id="rId4" Type="http://schemas.openxmlformats.org/officeDocument/2006/relationships/hyperlink" Target="consultantplus://offline/ref=BF33458F1346868F72ACE5FEBA46542DF9E55785CB578813B56309BD68BAEA34803B340A50532C4162C67301837B93E098DDC43A814CB4DBK0iDE" TargetMode="External"/><Relationship Id="rId9" Type="http://schemas.openxmlformats.org/officeDocument/2006/relationships/hyperlink" Target="mailto:izh@izho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2</cp:revision>
  <dcterms:created xsi:type="dcterms:W3CDTF">2023-08-14T12:18:00Z</dcterms:created>
  <dcterms:modified xsi:type="dcterms:W3CDTF">2023-08-14T12:18:00Z</dcterms:modified>
</cp:coreProperties>
</file>