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1604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567"/>
        <w:gridCol w:w="4965"/>
        <w:gridCol w:w="236"/>
        <w:gridCol w:w="5042"/>
      </w:tblGrid>
      <w:tr w:rsidR="00364B4C">
        <w:trPr>
          <w:trHeight w:val="10771"/>
        </w:trPr>
        <w:tc>
          <w:tcPr>
            <w:tcW w:w="5244" w:type="dxa"/>
          </w:tcPr>
          <w:p w:rsidR="00364B4C" w:rsidRDefault="009657B7">
            <w:pPr>
              <w:jc w:val="center"/>
              <w:rPr>
                <w:rFonts w:ascii="PT Astra Serif" w:hAnsi="PT Astra Serif" w:cs="PT Astra Serif"/>
              </w:rPr>
            </w:pPr>
            <w:bookmarkStart w:id="0" w:name="_GoBack"/>
            <w:bookmarkEnd w:id="0"/>
            <w:r>
              <w:rPr>
                <w:rFonts w:ascii="PT Astra Serif" w:eastAsia="PT Astra Serif" w:hAnsi="PT Astra Serif" w:cs="PT Astra Serif"/>
              </w:rPr>
              <w:t xml:space="preserve"> </w:t>
            </w:r>
          </w:p>
          <w:p w:rsidR="00364B4C" w:rsidRDefault="00364B4C">
            <w:pPr>
              <w:jc w:val="center"/>
              <w:rPr>
                <w:rFonts w:ascii="PT Astra Serif" w:hAnsi="PT Astra Serif" w:cs="PT Astra Serif"/>
                <w:color w:val="C00000"/>
              </w:rPr>
            </w:pPr>
          </w:p>
          <w:p w:rsidR="00364B4C" w:rsidRDefault="009657B7">
            <w:pPr>
              <w:pStyle w:val="afa"/>
              <w:ind w:left="469" w:right="36"/>
              <w:jc w:val="center"/>
              <w:rPr>
                <w:rFonts w:ascii="PT Astra Serif" w:hAnsi="PT Astra Serif" w:cs="PT Astra Serif"/>
                <w:b/>
                <w:color w:val="1F4E79" w:themeColor="accent5" w:themeShade="8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70C0"/>
                <w:sz w:val="28"/>
                <w:szCs w:val="28"/>
                <w:lang w:eastAsia="ru-RU"/>
              </w:rPr>
              <w:t xml:space="preserve">Требуйте </w:t>
            </w:r>
          </w:p>
          <w:p w:rsidR="00364B4C" w:rsidRDefault="009657B7">
            <w:pPr>
              <w:pStyle w:val="afa"/>
              <w:ind w:left="469" w:right="36"/>
              <w:jc w:val="center"/>
              <w:rPr>
                <w:rFonts w:ascii="PT Astra Serif" w:hAnsi="PT Astra Serif" w:cs="PT Astra Serif"/>
                <w:b/>
                <w:color w:val="1F4E79" w:themeColor="accent5" w:themeShade="8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color w:val="0070C0"/>
                <w:sz w:val="28"/>
                <w:szCs w:val="28"/>
                <w:lang w:eastAsia="ru-RU"/>
              </w:rPr>
              <w:t xml:space="preserve">у работодателя  оформления  трудового договора! </w:t>
            </w:r>
          </w:p>
          <w:p w:rsidR="00364B4C" w:rsidRDefault="009657B7">
            <w:pPr>
              <w:pStyle w:val="afa"/>
              <w:ind w:left="30" w:right="36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6F9A6DDC" wp14:editId="127594A6">
                      <wp:simplePos x="0" y="0"/>
                      <wp:positionH relativeFrom="column">
                        <wp:posOffset>233997</wp:posOffset>
                      </wp:positionH>
                      <wp:positionV relativeFrom="paragraph">
                        <wp:posOffset>174644</wp:posOffset>
                      </wp:positionV>
                      <wp:extent cx="2986428" cy="1931789"/>
                      <wp:effectExtent l="0" t="0" r="0" b="0"/>
                      <wp:wrapTight wrapText="bothSides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</wp:wrapPolygon>
                      </wp:wrapTight>
                      <wp:docPr id="1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0824169" name="1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86427" cy="19317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251668480;o:allowoverlap:true;o:allowincell:true;mso-position-horizontal-relative:text;margin-left:18.42pt;mso-position-horizontal:absolute;mso-position-vertical-relative:text;margin-top:13.75pt;mso-position-vertical:absolute;width:235.15pt;height:152.11pt;mso-wrap-distance-left:9.00pt;mso-wrap-distance-top:0.00pt;mso-wrap-distance-right:9.00pt;mso-wrap-distance-bottom:0.00pt;" wrapcoords="0 0 100000 0 100000 100000 0 100000" stroked="false">
                      <v:path textboxrect="0,0,0,0"/>
                      <w10:wrap type="tight"/>
                      <v:imagedata r:id="rId10" o:title=""/>
                    </v:shape>
                  </w:pict>
                </mc:Fallback>
              </mc:AlternateContent>
            </w:r>
          </w:p>
          <w:p w:rsidR="00364B4C" w:rsidRDefault="009657B7">
            <w:pPr>
              <w:pStyle w:val="afa"/>
              <w:ind w:left="469" w:right="36"/>
              <w:jc w:val="center"/>
              <w:rPr>
                <w:rFonts w:ascii="PT Astra Serif" w:eastAsia="PT Astra Serif" w:hAnsi="PT Astra Serif" w:cs="PT Astra Serif"/>
                <w:b/>
                <w:bCs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b/>
                <w:color w:val="0070C0"/>
                <w:sz w:val="28"/>
                <w:szCs w:val="28"/>
                <w:lang w:eastAsia="ru-RU"/>
              </w:rPr>
              <w:t>Думайте о своем  будущем!</w:t>
            </w:r>
          </w:p>
          <w:p w:rsidR="00364B4C" w:rsidRDefault="00364B4C">
            <w:pPr>
              <w:pStyle w:val="afa"/>
              <w:ind w:left="469" w:right="36"/>
              <w:jc w:val="center"/>
              <w:rPr>
                <w:rFonts w:ascii="PT Astra Serif" w:eastAsia="PT Astra Serif" w:hAnsi="PT Astra Serif" w:cs="PT Astra Serif"/>
                <w:b/>
                <w:bCs/>
                <w:color w:val="0070C0"/>
                <w:sz w:val="28"/>
                <w:szCs w:val="28"/>
              </w:rPr>
            </w:pPr>
          </w:p>
          <w:p w:rsidR="00364B4C" w:rsidRDefault="009657B7">
            <w:pPr>
              <w:ind w:firstLine="315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Трудовые отношения возникают между работником и работодателем на основании трудового договора, заключение которого </w:t>
            </w: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является обязательным условием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при приеме на работу (статья 16 ТК РФ).</w:t>
            </w:r>
          </w:p>
          <w:p w:rsidR="00364B4C" w:rsidRDefault="009657B7">
            <w:pPr>
              <w:ind w:firstLine="315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Трудовой договор заключается в письменной форме </w:t>
            </w: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в двух экземплярах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, каждый из которых подписывается работником и работодателем. Экземпляр, хранящийся у работодателя, должен содержать подпись работника о получении своего экземпляра договора.</w:t>
            </w:r>
          </w:p>
          <w:p w:rsidR="00364B4C" w:rsidRDefault="009657B7">
            <w:pPr>
              <w:ind w:firstLine="315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>!</w:t>
            </w: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 xml:space="preserve"> Не допускается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заключение между работником и работодателем гражданско-правового договора, если фактически между ними имеют место трудовые отношения (часть 2 статьи 15 ТК РФ).</w:t>
            </w:r>
          </w:p>
          <w:p w:rsidR="00364B4C" w:rsidRDefault="00364B4C"/>
          <w:p w:rsidR="00364B4C" w:rsidRDefault="009657B7">
            <w:pPr>
              <w:ind w:firstLine="315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43D4645E" wp14:editId="461B4F9A">
                      <wp:simplePos x="0" y="0"/>
                      <wp:positionH relativeFrom="column">
                        <wp:posOffset>-8550</wp:posOffset>
                      </wp:positionH>
                      <wp:positionV relativeFrom="paragraph">
                        <wp:posOffset>69310</wp:posOffset>
                      </wp:positionV>
                      <wp:extent cx="3209925" cy="1038225"/>
                      <wp:effectExtent l="0" t="0" r="0" b="0"/>
                      <wp:wrapNone/>
                      <wp:docPr id="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2467874" name="Нелегальная занятость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09924" cy="10382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251669504;o:allowoverlap:true;o:allowincell:true;mso-position-horizontal-relative:text;margin-left:-0.67pt;mso-position-horizontal:absolute;mso-position-vertical-relative:text;margin-top:5.46pt;mso-position-vertical:absolute;width:252.75pt;height:81.75pt;mso-wrap-distance-left:9.00pt;mso-wrap-distance-top:0.00pt;mso-wrap-distance-right:9.00pt;mso-wrap-distance-bottom:0.00pt;rotation:0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364B4C" w:rsidRDefault="00364B4C">
            <w:pPr>
              <w:ind w:firstLine="315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364B4C" w:rsidRDefault="00364B4C">
            <w:pPr>
              <w:ind w:firstLine="315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364B4C" w:rsidRDefault="00364B4C">
            <w:pPr>
              <w:ind w:firstLine="315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364B4C" w:rsidRDefault="00364B4C">
            <w:pPr>
              <w:ind w:firstLine="315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364B4C" w:rsidRDefault="00364B4C">
            <w:pPr>
              <w:ind w:firstLine="315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364B4C" w:rsidRDefault="009657B7">
            <w:pPr>
              <w:jc w:val="both"/>
            </w:pPr>
            <w:r>
              <w:t xml:space="preserve"> </w:t>
            </w:r>
          </w:p>
          <w:p w:rsidR="00364B4C" w:rsidRDefault="009657B7" w:rsidP="00834DB6">
            <w:pPr>
              <w:spacing w:before="24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Под </w:t>
            </w:r>
            <w:r>
              <w:rPr>
                <w:rFonts w:ascii="PT Astra Serif" w:eastAsia="PT Astra Serif" w:hAnsi="PT Astra Serif" w:cs="PT Astra Serif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нелегальной занятостью 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понимается осуществление трудовой деятельности в нарушение установленного трудовым законодательством порядка оформления трудовых отношений.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(Федеральный закон от</w:t>
            </w:r>
            <w:r w:rsidR="00834DB6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 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12.12.2023</w:t>
            </w:r>
            <w:r w:rsidR="00834DB6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 г. № 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565-ФЗ </w:t>
            </w:r>
            <w:r w:rsidR="00834DB6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«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О занятости населения в Р</w:t>
            </w:r>
            <w:r w:rsidR="00834DB6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оссийской 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Ф</w:t>
            </w:r>
            <w:r w:rsidR="00834DB6"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едерации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>»).</w:t>
            </w:r>
          </w:p>
          <w:p w:rsidR="00364B4C" w:rsidRDefault="00364B4C">
            <w:pPr>
              <w:spacing w:line="276" w:lineRule="auto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</w:p>
          <w:p w:rsidR="00364B4C" w:rsidRDefault="009657B7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  <w:lang w:eastAsia="ru-RU"/>
              </w:rPr>
              <w:t xml:space="preserve"> </w:t>
            </w:r>
            <w:r w:rsidR="00834DB6" w:rsidRPr="00834DB6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Следовательно,</w:t>
            </w:r>
            <w:r w:rsidR="00834DB6">
              <w:rPr>
                <w:rFonts w:ascii="PT Astra Serif" w:eastAsia="PT Astra Serif" w:hAnsi="PT Astra Serif" w:cs="PT Astra Serif"/>
                <w:b/>
                <w:sz w:val="24"/>
                <w:szCs w:val="24"/>
                <w:lang w:eastAsia="ru-RU"/>
              </w:rPr>
              <w:t xml:space="preserve">  </w:t>
            </w:r>
            <w:r w:rsidR="00834DB6">
              <w:rPr>
                <w:rFonts w:ascii="PT Astra Serif" w:eastAsia="PT Astra Serif" w:hAnsi="PT Astra Serif" w:cs="PT Astra Serif"/>
                <w:b/>
                <w:i/>
                <w:sz w:val="24"/>
                <w:szCs w:val="24"/>
                <w:u w:val="single"/>
                <w:lang w:eastAsia="ru-RU"/>
              </w:rPr>
              <w:t>н</w:t>
            </w:r>
            <w:r>
              <w:rPr>
                <w:rFonts w:ascii="PT Astra Serif" w:eastAsia="PT Astra Serif" w:hAnsi="PT Astra Serif" w:cs="PT Astra Serif"/>
                <w:b/>
                <w:i/>
                <w:iCs/>
                <w:sz w:val="24"/>
                <w:szCs w:val="24"/>
                <w:highlight w:val="white"/>
                <w:u w:val="single"/>
                <w:lang w:eastAsia="ru-RU"/>
              </w:rPr>
              <w:t>е</w:t>
            </w:r>
            <w:r w:rsidR="00834DB6">
              <w:rPr>
                <w:rFonts w:ascii="PT Astra Serif" w:eastAsia="PT Astra Serif" w:hAnsi="PT Astra Serif" w:cs="PT Astra Serif"/>
                <w:b/>
                <w:i/>
                <w:iCs/>
                <w:sz w:val="24"/>
                <w:szCs w:val="24"/>
                <w:highlight w:val="white"/>
                <w:u w:val="single"/>
                <w:lang w:eastAsia="ru-RU"/>
              </w:rPr>
              <w:t>ле</w:t>
            </w:r>
            <w:r>
              <w:rPr>
                <w:rFonts w:ascii="PT Astra Serif" w:eastAsia="PT Astra Serif" w:hAnsi="PT Astra Serif" w:cs="PT Astra Serif"/>
                <w:b/>
                <w:i/>
                <w:iCs/>
                <w:sz w:val="24"/>
                <w:szCs w:val="24"/>
                <w:highlight w:val="white"/>
                <w:u w:val="single"/>
                <w:lang w:eastAsia="ru-RU"/>
              </w:rPr>
              <w:t>гальная занятость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  <w:lang w:eastAsia="ru-RU"/>
              </w:rPr>
              <w:t xml:space="preserve"> –  это </w:t>
            </w:r>
            <w:r w:rsidRPr="00834DB6"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  <w:lang w:eastAsia="ru-RU"/>
              </w:rPr>
              <w:t xml:space="preserve">нелегальное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highlight w:val="white"/>
                <w:lang w:eastAsia="ru-RU"/>
              </w:rPr>
              <w:t>трудоустройство, которое предполагает наличие трудовых отношений без оформления письменного трудового договора, без официальной выплаты заработной платы и связанных с ней налогов и отчислений во внебюджетные фонды.</w:t>
            </w:r>
          </w:p>
          <w:p w:rsidR="00364B4C" w:rsidRDefault="00364B4C"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</w:p>
          <w:p w:rsidR="00364B4C" w:rsidRDefault="009657B7">
            <w:pPr>
              <w:ind w:firstLine="324"/>
              <w:jc w:val="both"/>
              <w:rPr>
                <w:rFonts w:ascii="PT Astra Serif" w:hAnsi="PT Astra Serif" w:cs="PT Astra Serif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i/>
                <w:iCs/>
                <w:sz w:val="24"/>
                <w:szCs w:val="24"/>
              </w:rPr>
              <w:t>Основными проявлениями неформальной занятости являются:</w:t>
            </w:r>
          </w:p>
          <w:p w:rsidR="00364B4C" w:rsidRDefault="009657B7">
            <w:pPr>
              <w:pStyle w:val="afa"/>
              <w:numPr>
                <w:ilvl w:val="0"/>
                <w:numId w:val="12"/>
              </w:numPr>
              <w:tabs>
                <w:tab w:val="left" w:pos="608"/>
              </w:tabs>
              <w:ind w:left="0" w:firstLine="32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отсутствие оформления трудовых отношений с работником в письменной форме;</w:t>
            </w:r>
          </w:p>
          <w:p w:rsidR="00364B4C" w:rsidRDefault="009657B7">
            <w:pPr>
              <w:pStyle w:val="afa"/>
              <w:numPr>
                <w:ilvl w:val="0"/>
                <w:numId w:val="12"/>
              </w:numPr>
              <w:tabs>
                <w:tab w:val="left" w:pos="608"/>
              </w:tabs>
              <w:ind w:left="0" w:firstLine="32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существование «серых» и «черных» схем расчетов при оплате труда (то есть выдача заработной платы производится частично или полностью «в конверте»);</w:t>
            </w:r>
          </w:p>
          <w:p w:rsidR="00364B4C" w:rsidRDefault="009657B7">
            <w:pPr>
              <w:pStyle w:val="afa"/>
              <w:numPr>
                <w:ilvl w:val="0"/>
                <w:numId w:val="12"/>
              </w:numPr>
              <w:tabs>
                <w:tab w:val="left" w:pos="608"/>
              </w:tabs>
              <w:ind w:left="0" w:firstLine="32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уклонение от уплаты страховых взносов;</w:t>
            </w:r>
          </w:p>
          <w:p w:rsidR="00364B4C" w:rsidRDefault="009657B7">
            <w:pPr>
              <w:rPr>
                <w:rFonts w:ascii="PT Astra Serif" w:hAnsi="PT Astra Serif" w:cs="PT Astra Serif"/>
                <w:color w:val="FFC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подмена трудовых отношений договорами гражданско-правового характера. </w:t>
            </w:r>
          </w:p>
          <w:p w:rsidR="00364B4C" w:rsidRDefault="00364B4C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567" w:type="dxa"/>
          </w:tcPr>
          <w:p w:rsidR="00364B4C" w:rsidRDefault="00364B4C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4969" w:type="dxa"/>
          </w:tcPr>
          <w:p w:rsidR="00364B4C" w:rsidRDefault="00364B4C">
            <w:pPr>
              <w:jc w:val="center"/>
              <w:rPr>
                <w:rFonts w:ascii="PT Astra Serif" w:hAnsi="PT Astra Serif" w:cs="PT Astra Serif"/>
                <w:b/>
              </w:rPr>
            </w:pPr>
          </w:p>
          <w:p w:rsidR="00364B4C" w:rsidRDefault="009657B7">
            <w:pPr>
              <w:jc w:val="center"/>
              <w:rPr>
                <w:rFonts w:ascii="PT Astra Serif" w:eastAsia="PT Astra Serif" w:hAnsi="PT Astra Serif" w:cs="PT Astra Serif"/>
                <w:b/>
                <w:bCs/>
                <w:sz w:val="27"/>
                <w:szCs w:val="27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7"/>
                <w:szCs w:val="27"/>
              </w:rPr>
              <w:t>О фактах нелегальных трудовых отношений жители Удмуртской Республики  могут сообщить:</w:t>
            </w:r>
          </w:p>
          <w:p w:rsidR="00364B4C" w:rsidRDefault="00364B4C">
            <w:pPr>
              <w:ind w:left="709"/>
              <w:jc w:val="center"/>
              <w:rPr>
                <w:rFonts w:ascii="PT Astra Serif" w:hAnsi="PT Astra Serif" w:cs="PT Astra Serif"/>
                <w:b/>
                <w:color w:val="C00000"/>
              </w:rPr>
            </w:pPr>
          </w:p>
          <w:p w:rsidR="00364B4C" w:rsidRDefault="009657B7">
            <w:pPr>
              <w:numPr>
                <w:ilvl w:val="0"/>
                <w:numId w:val="14"/>
              </w:numPr>
              <w:jc w:val="center"/>
              <w:rPr>
                <w:rFonts w:ascii="PT Astra Serif" w:hAnsi="PT Astra Serif" w:cs="PT Astra Serif"/>
                <w:b/>
                <w:bCs/>
                <w:color w:val="C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C00000"/>
                <w:sz w:val="28"/>
                <w:szCs w:val="28"/>
              </w:rPr>
              <w:t>по телефону горячей линии:</w:t>
            </w:r>
          </w:p>
          <w:p w:rsidR="00364B4C" w:rsidRDefault="00364B4C">
            <w:pPr>
              <w:ind w:left="720" w:right="36"/>
              <w:rPr>
                <w:rFonts w:ascii="PT Astra Serif" w:hAnsi="PT Astra Serif" w:cs="PT Astra Serif"/>
                <w:b/>
                <w:color w:val="C00000"/>
                <w:sz w:val="24"/>
                <w:szCs w:val="24"/>
              </w:rPr>
            </w:pPr>
          </w:p>
          <w:p w:rsidR="00364B4C" w:rsidRDefault="009657B7">
            <w:pPr>
              <w:ind w:right="36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0C99E8A" wp14:editId="71D3D492">
                      <wp:extent cx="1902897" cy="546305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7166013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2897" cy="5463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49.83pt;height:43.02pt;mso-wrap-distance-left:0.00pt;mso-wrap-distance-top:0.00pt;mso-wrap-distance-right:0.00pt;mso-wrap-distance-bottom:0.0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  <w:p w:rsidR="00364B4C" w:rsidRDefault="00364B4C">
            <w:pPr>
              <w:ind w:right="36"/>
              <w:jc w:val="center"/>
              <w:rPr>
                <w:rFonts w:ascii="PT Astra Serif" w:hAnsi="PT Astra Serif" w:cs="PT Astra Serif"/>
              </w:rPr>
            </w:pPr>
          </w:p>
          <w:p w:rsidR="00364B4C" w:rsidRDefault="009657B7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i/>
                <w:iCs/>
                <w:highlight w:val="yellow"/>
              </w:rPr>
              <w:t>Телефон горячей линии Администрации МО  по вопросам нелегальной занятости в УР</w:t>
            </w:r>
          </w:p>
          <w:p w:rsidR="00364B4C" w:rsidRDefault="00364B4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364B4C" w:rsidRDefault="009657B7">
            <w:pPr>
              <w:jc w:val="center"/>
              <w:rPr>
                <w:rFonts w:ascii="PT Astra Serif" w:hAnsi="PT Astra Serif" w:cs="PT Astra Serif"/>
                <w:b/>
                <w:bCs/>
                <w:iCs/>
                <w:color w:val="C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b/>
                <w:bCs/>
                <w:color w:val="C00000"/>
                <w:sz w:val="28"/>
                <w:szCs w:val="28"/>
              </w:rPr>
              <w:t>8 (3412) 222-899</w:t>
            </w:r>
          </w:p>
          <w:p w:rsidR="00364B4C" w:rsidRDefault="009657B7">
            <w:pPr>
              <w:ind w:right="36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0"/>
                <w:szCs w:val="20"/>
              </w:rPr>
              <w:t>(Министерство социальной политики и труда Удмуртской Республики)</w:t>
            </w:r>
          </w:p>
          <w:p w:rsidR="00364B4C" w:rsidRDefault="009657B7">
            <w:pPr>
              <w:ind w:right="36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68EC6F8" wp14:editId="0E740185">
                      <wp:extent cx="382891" cy="442484"/>
                      <wp:effectExtent l="0" t="0" r="0" b="0"/>
                      <wp:docPr id="4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02100213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2890" cy="44248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30.15pt;height:34.84pt;mso-wrap-distance-left:0.00pt;mso-wrap-distance-top:0.00pt;mso-wrap-distance-right:0.00pt;mso-wrap-distance-bottom:0.00pt;rotation:0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0"/>
                <w:highlight w:val="white"/>
              </w:rPr>
              <w:t>trud_18@bk.ru</w:t>
            </w:r>
          </w:p>
          <w:p w:rsidR="00364B4C" w:rsidRDefault="00364B4C">
            <w:pPr>
              <w:ind w:right="36"/>
              <w:jc w:val="center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364B4C" w:rsidRDefault="009657B7">
            <w:pPr>
              <w:ind w:right="36"/>
              <w:jc w:val="center"/>
              <w:rPr>
                <w:rFonts w:ascii="PT Astra Serif" w:hAnsi="PT Astra Serif" w:cs="PT Astra Serif"/>
                <w:color w:val="C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color w:val="C00000"/>
                <w:sz w:val="28"/>
                <w:szCs w:val="28"/>
                <w:highlight w:val="white"/>
              </w:rPr>
              <w:t>8 (3412) 68-07-44</w:t>
            </w:r>
          </w:p>
          <w:p w:rsidR="00364B4C" w:rsidRDefault="009657B7">
            <w:pPr>
              <w:ind w:right="36"/>
              <w:jc w:val="center"/>
              <w:rPr>
                <w:rFonts w:ascii="PT Astra Serif" w:eastAsia="PT Astra Serif" w:hAnsi="PT Astra Serif" w:cs="PT Astra Serif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 w:themeColor="text1"/>
                <w:sz w:val="20"/>
                <w:szCs w:val="20"/>
                <w:highlight w:val="white"/>
              </w:rPr>
              <w:t>(Гострудинспекция в Удмуртской Республике)</w:t>
            </w:r>
          </w:p>
          <w:p w:rsidR="00364B4C" w:rsidRDefault="009657B7">
            <w:pPr>
              <w:ind w:right="36"/>
              <w:jc w:val="center"/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t xml:space="preserve">          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36B1499" wp14:editId="0E01FDCA">
                      <wp:extent cx="374181" cy="442484"/>
                      <wp:effectExtent l="0" t="0" r="0" b="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1357700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74180" cy="44248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29.46pt;height:34.84pt;mso-wrap-distance-left:0.00pt;mso-wrap-distance-top:0.00pt;mso-wrap-distance-right:0.00pt;mso-wrap-distance-bottom:0.00pt;rotation:0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hyperlink r:id="rId17" w:tooltip="http://git18@rostrud.gov.ru" w:history="1">
              <w:r>
                <w:rPr>
                  <w:rStyle w:val="af0"/>
                  <w:rFonts w:ascii="PT Astra Serif" w:eastAsia="PT Astra Serif" w:hAnsi="PT Astra Serif" w:cs="PT Astra Serif"/>
                  <w:color w:val="000000" w:themeColor="text1"/>
                  <w:sz w:val="24"/>
                  <w:szCs w:val="24"/>
                  <w:highlight w:val="white"/>
                </w:rPr>
                <w:t>git18@rostrud.gov.ru</w:t>
              </w:r>
            </w:hyperlink>
          </w:p>
          <w:p w:rsidR="00364B4C" w:rsidRDefault="00364B4C">
            <w:pPr>
              <w:ind w:right="36"/>
              <w:rPr>
                <w:rFonts w:ascii="PT Astra Serif" w:eastAsia="PT Astra Serif" w:hAnsi="PT Astra Serif" w:cs="PT Astra Serif"/>
                <w:b/>
                <w:bCs/>
                <w:color w:val="000000" w:themeColor="text1"/>
                <w:sz w:val="20"/>
                <w:szCs w:val="20"/>
              </w:rPr>
            </w:pPr>
          </w:p>
          <w:p w:rsidR="00364B4C" w:rsidRDefault="008C72BE">
            <w:pPr>
              <w:ind w:right="36"/>
              <w:jc w:val="center"/>
              <w:rPr>
                <w:rFonts w:ascii="PT Astra Serif" w:eastAsia="PT Astra Serif" w:hAnsi="PT Astra Serif" w:cs="PT Astra Serif"/>
                <w:b/>
                <w:bCs/>
                <w:color w:val="000000" w:themeColor="text1"/>
                <w:sz w:val="20"/>
                <w:szCs w:val="20"/>
              </w:rPr>
            </w:pPr>
            <w:hyperlink r:id="rId18" w:tooltip="https://git18.rostrud.gov.ru/pismo-v-gosudarstvennuyu-inspektsiyu--truda/" w:history="1">
              <w:r w:rsidR="00B51508">
                <w:rPr>
                  <w:rStyle w:val="af0"/>
                  <w:rFonts w:ascii="PT Astra Serif" w:eastAsia="PT Astra Serif" w:hAnsi="PT Astra Serif" w:cs="PT Astra Serif"/>
                  <w:b/>
                  <w:bCs/>
                  <w:color w:val="000000" w:themeColor="text1"/>
                  <w:sz w:val="20"/>
                  <w:szCs w:val="20"/>
                  <w:highlight w:val="white"/>
                  <w:u w:val="none"/>
                </w:rPr>
                <w:t>Направить письмо в Г</w:t>
              </w:r>
              <w:r w:rsidR="009657B7">
                <w:rPr>
                  <w:rStyle w:val="af0"/>
                  <w:rFonts w:ascii="PT Astra Serif" w:eastAsia="PT Astra Serif" w:hAnsi="PT Astra Serif" w:cs="PT Astra Serif"/>
                  <w:b/>
                  <w:bCs/>
                  <w:color w:val="000000" w:themeColor="text1"/>
                  <w:sz w:val="20"/>
                  <w:szCs w:val="20"/>
                  <w:highlight w:val="white"/>
                  <w:u w:val="none"/>
                </w:rPr>
                <w:t>осударственную инспекцию труда</w:t>
              </w:r>
            </w:hyperlink>
            <w:r w:rsidR="00B51508">
              <w:rPr>
                <w:rStyle w:val="af0"/>
                <w:rFonts w:ascii="PT Astra Serif" w:eastAsia="PT Astra Serif" w:hAnsi="PT Astra Serif" w:cs="PT Astra Serif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в Удмуртской Республике</w:t>
            </w:r>
          </w:p>
          <w:p w:rsidR="00364B4C" w:rsidRDefault="00364B4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sz w:val="24"/>
                <w:szCs w:val="24"/>
              </w:rPr>
            </w:pPr>
          </w:p>
          <w:p w:rsidR="00364B4C" w:rsidRDefault="00364B4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sz w:val="24"/>
                <w:szCs w:val="24"/>
              </w:rPr>
            </w:pPr>
          </w:p>
          <w:p w:rsidR="00364B4C" w:rsidRDefault="009657B7">
            <w:pPr>
              <w:ind w:firstLine="324"/>
              <w:rPr>
                <w:rFonts w:ascii="PT Astra Serif" w:hAnsi="PT Astra Serif" w:cs="PT Astra Serif"/>
                <w:b/>
                <w:bCs/>
                <w:color w:val="0070C0"/>
                <w:sz w:val="36"/>
                <w:szCs w:val="36"/>
                <w14:textOutline w14:w="11112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="PT Astra Serif" w:eastAsia="PT Astra Serif" w:hAnsi="PT Astra Serif" w:cs="PT Astra Serif"/>
                <w:b/>
                <w:color w:val="0070C0"/>
                <w:sz w:val="36"/>
                <w:szCs w:val="36"/>
                <w14:textOutline w14:w="11112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Легализация трудовых</w:t>
            </w:r>
          </w:p>
          <w:p w:rsidR="00364B4C" w:rsidRDefault="009657B7">
            <w:pPr>
              <w:ind w:firstLine="324"/>
              <w:jc w:val="center"/>
              <w:rPr>
                <w:rFonts w:ascii="PT Astra Serif" w:hAnsi="PT Astra Serif" w:cs="PT Astra Serif"/>
                <w:b/>
                <w:bCs/>
                <w:color w:val="0070C0"/>
                <w:sz w:val="36"/>
                <w:szCs w:val="36"/>
                <w14:textOutline w14:w="11112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="PT Astra Serif" w:eastAsia="PT Astra Serif" w:hAnsi="PT Astra Serif" w:cs="PT Astra Serif"/>
                <w:b/>
                <w:color w:val="0070C0"/>
                <w:sz w:val="36"/>
                <w:szCs w:val="36"/>
                <w14:textOutline w14:w="11112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отношений – путь</w:t>
            </w:r>
          </w:p>
          <w:p w:rsidR="00364B4C" w:rsidRDefault="009657B7">
            <w:pPr>
              <w:ind w:firstLine="315"/>
              <w:jc w:val="center"/>
              <w:rPr>
                <w:rFonts w:ascii="PT Astra Serif" w:eastAsia="PT Astra Serif" w:hAnsi="PT Astra Serif" w:cs="PT Astra Serif"/>
                <w:b/>
                <w:bCs/>
                <w:color w:val="0070C0"/>
                <w:sz w:val="36"/>
                <w:szCs w:val="36"/>
                <w14:textOutline w14:w="11112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="PT Astra Serif" w:eastAsia="PT Astra Serif" w:hAnsi="PT Astra Serif" w:cs="PT Astra Serif"/>
                <w:b/>
                <w:color w:val="0070C0"/>
                <w:sz w:val="36"/>
                <w:szCs w:val="36"/>
                <w14:textOutline w14:w="11112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к социальной стабильности!</w:t>
            </w:r>
          </w:p>
          <w:p w:rsidR="00364B4C" w:rsidRDefault="00364B4C">
            <w:pPr>
              <w:ind w:firstLine="315"/>
              <w:jc w:val="center"/>
              <w:rPr>
                <w:rFonts w:ascii="PT Astra Serif" w:hAnsi="PT Astra Serif" w:cs="PT Astra Serif"/>
                <w:color w:val="0070C0"/>
                <w:sz w:val="36"/>
                <w:szCs w:val="36"/>
              </w:rPr>
            </w:pPr>
          </w:p>
          <w:p w:rsidR="00364B4C" w:rsidRDefault="00364B4C">
            <w:pPr>
              <w:ind w:firstLine="315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364B4C" w:rsidRDefault="009657B7">
            <w:pPr>
              <w:ind w:firstLine="315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Заработная плата выплачивается два раза в месяц, установленный правилами внутреннего трудового распорядка, коллективным договором или трудовым договором. </w:t>
            </w:r>
          </w:p>
          <w:p w:rsidR="00364B4C" w:rsidRDefault="009657B7">
            <w:pPr>
              <w:ind w:firstLine="315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Месячная заработная плата работника, полностью отработавшего за этот период норму рабочего времени и выполнившего нормы труда, </w:t>
            </w: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</w:rPr>
              <w:t>не может быть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ниже минимального размера оплаты труда (далее - МРОТ)</w:t>
            </w:r>
            <w:r>
              <w:rPr>
                <w:rFonts w:ascii="PT Astra Serif" w:eastAsia="PT Astra Serif" w:hAnsi="PT Astra Serif" w:cs="PT Astra Serif"/>
              </w:rPr>
              <w:t xml:space="preserve"> (ст. 133 ТК РФ).</w:t>
            </w:r>
          </w:p>
          <w:p w:rsidR="00834DB6" w:rsidRDefault="009657B7" w:rsidP="00834DB6">
            <w:pPr>
              <w:spacing w:before="120"/>
              <w:ind w:firstLine="318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С 1 января 2025 года МРОТ </w:t>
            </w:r>
          </w:p>
          <w:p w:rsidR="00834DB6" w:rsidRDefault="009657B7" w:rsidP="00834DB6">
            <w:pPr>
              <w:ind w:firstLine="315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в Удмуртской Республике</w:t>
            </w:r>
            <w:r w:rsidR="00834DB6">
              <w:rPr>
                <w:rFonts w:ascii="PT Astra Serif" w:eastAsia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</w:p>
          <w:p w:rsidR="00364B4C" w:rsidRDefault="009657B7" w:rsidP="00834DB6">
            <w:pPr>
              <w:ind w:firstLine="315"/>
              <w:jc w:val="center"/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с учетом уральского коэффициента</w:t>
            </w:r>
            <w:r w:rsidR="00834DB6">
              <w:rPr>
                <w:rFonts w:ascii="PT Astra Serif" w:eastAsia="PT Astra Serif" w:hAnsi="PT Astra Serif" w:cs="PT Astra Serif"/>
                <w:sz w:val="24"/>
                <w:szCs w:val="24"/>
              </w:rPr>
              <w:t>,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составляет</w:t>
            </w:r>
            <w:r w:rsidR="00834DB6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25 806 руб.</w:t>
            </w:r>
          </w:p>
          <w:p w:rsidR="00364B4C" w:rsidRDefault="00364B4C">
            <w:pPr>
              <w:ind w:firstLine="315"/>
              <w:jc w:val="both"/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</w:pPr>
          </w:p>
          <w:p w:rsidR="00364B4C" w:rsidRDefault="004304E2">
            <w:pPr>
              <w:ind w:firstLine="315"/>
              <w:jc w:val="both"/>
              <w:rPr>
                <w:rFonts w:ascii="PT Astra Serif" w:hAnsi="PT Astra Serif" w:cs="PT Astra Serif"/>
                <w:bCs/>
                <w:i/>
                <w:iCs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885190</wp:posOffset>
                      </wp:positionV>
                      <wp:extent cx="133350" cy="0"/>
                      <wp:effectExtent l="0" t="76200" r="19050" b="952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58.35pt;margin-top:69.7pt;width:10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" strokecolor="#4472c4 [3204]" strokeweight=".5pt">
                      <v:stroke endarrow="classic" joinstyle="miter"/>
                    </v:shape>
                  </w:pict>
                </mc:Fallback>
              </mc:AlternateContent>
            </w:r>
            <w:r w:rsidR="009657B7">
              <w:t>*</w:t>
            </w:r>
            <w:r w:rsidR="009657B7">
              <w:rPr>
                <w:rFonts w:ascii="PT Astra Serif" w:eastAsia="PT Astra Serif" w:hAnsi="PT Astra Serif" w:cs="PT Astra Serif"/>
                <w:i/>
                <w:iCs/>
              </w:rPr>
              <w:t>Также Вы можете ознакомиться с разъяснениями к</w:t>
            </w:r>
            <w:r w:rsidR="009657B7">
              <w:rPr>
                <w:rFonts w:ascii="PT Astra Serif" w:eastAsia="PT Astra Serif" w:hAnsi="PT Astra Serif" w:cs="PT Astra Serif"/>
                <w:b/>
                <w:bCs/>
                <w:i/>
                <w:iCs/>
              </w:rPr>
              <w:t xml:space="preserve"> РЕГИОНАЛЬНОМУ СОГЛАШЕНИЮ  о минимальной заработной плате в УР </w:t>
            </w:r>
            <w:r w:rsidR="009657B7">
              <w:rPr>
                <w:rFonts w:ascii="PT Astra Serif" w:eastAsia="PT Astra Serif" w:hAnsi="PT Astra Serif" w:cs="PT Astra Serif"/>
                <w:i/>
                <w:iCs/>
              </w:rPr>
              <w:t>на сайте Министерства социальной политики и труда Удмуртской Республики в разделе «Труд и занятость»</w:t>
            </w:r>
            <w:r>
              <w:rPr>
                <w:rFonts w:ascii="PT Astra Serif" w:eastAsia="PT Astra Serif" w:hAnsi="PT Astra Serif" w:cs="PT Astra Serif"/>
                <w:i/>
                <w:iCs/>
              </w:rPr>
              <w:t xml:space="preserve">   </w:t>
            </w:r>
            <w:r w:rsidR="00834DB6">
              <w:rPr>
                <w:rFonts w:ascii="PT Astra Serif" w:eastAsia="PT Astra Serif" w:hAnsi="PT Astra Serif" w:cs="PT Astra Serif"/>
                <w:i/>
                <w:iCs/>
              </w:rPr>
              <w:t>«Социальное партнерство»</w:t>
            </w:r>
            <w:r w:rsidR="009657B7">
              <w:rPr>
                <w:rFonts w:ascii="PT Astra Serif" w:eastAsia="PT Astra Serif" w:hAnsi="PT Astra Serif" w:cs="PT Astra Serif"/>
                <w:i/>
                <w:iCs/>
              </w:rPr>
              <w:t>.</w:t>
            </w:r>
          </w:p>
          <w:p w:rsidR="00364B4C" w:rsidRDefault="009657B7">
            <w:pPr>
              <w:rPr>
                <w:rFonts w:ascii="PT Astra Serif" w:hAnsi="PT Astra Serif" w:cs="PT Astra Serif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7D71D771" wp14:editId="1362F893">
                      <wp:simplePos x="0" y="0"/>
                      <wp:positionH relativeFrom="column">
                        <wp:posOffset>35265</wp:posOffset>
                      </wp:positionH>
                      <wp:positionV relativeFrom="paragraph">
                        <wp:posOffset>168879</wp:posOffset>
                      </wp:positionV>
                      <wp:extent cx="2918139" cy="2181225"/>
                      <wp:effectExtent l="0" t="0" r="0" b="0"/>
                      <wp:wrapTight wrapText="bothSides">
                        <wp:wrapPolygon edited="1">
                          <wp:start x="0" y="0"/>
                          <wp:lineTo x="0" y="21492"/>
                          <wp:lineTo x="21481" y="21492"/>
                          <wp:lineTo x="21481" y="0"/>
                          <wp:lineTo x="0" y="0"/>
                        </wp:wrapPolygon>
                      </wp:wrapTight>
                      <wp:docPr id="6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4585592" name="_plakat-neformal-naya-zanyatost-_cr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18137" cy="21812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position:absolute;z-index:-251661312;o:allowoverlap:true;o:allowincell:true;mso-position-horizontal-relative:text;margin-left:2.78pt;mso-position-horizontal:absolute;mso-position-vertical-relative:text;margin-top:13.30pt;mso-position-vertical:absolute;width:229.77pt;height:171.75pt;mso-wrap-distance-left:9.00pt;mso-wrap-distance-top:0.00pt;mso-wrap-distance-right:9.00pt;mso-wrap-distance-bottom:0.00pt;rotation:0;" wrapcoords="0 0 0 99500 99449 99500 99449 0 0 0" stroked="false">
                      <v:path textboxrect="0,0,0,0"/>
                      <w10:wrap type="tight"/>
                      <v:imagedata r:id="rId20" o:title=""/>
                    </v:shape>
                  </w:pict>
                </mc:Fallback>
              </mc:AlternateContent>
            </w:r>
          </w:p>
        </w:tc>
        <w:tc>
          <w:tcPr>
            <w:tcW w:w="222" w:type="dxa"/>
          </w:tcPr>
          <w:p w:rsidR="00364B4C" w:rsidRDefault="00364B4C">
            <w:pPr>
              <w:rPr>
                <w:rFonts w:ascii="PT Astra Serif" w:hAnsi="PT Astra Serif" w:cs="PT Astra Serif"/>
              </w:rPr>
            </w:pPr>
          </w:p>
        </w:tc>
        <w:tc>
          <w:tcPr>
            <w:tcW w:w="5047" w:type="dxa"/>
          </w:tcPr>
          <w:p w:rsidR="00364B4C" w:rsidRDefault="00364B4C">
            <w:pPr>
              <w:rPr>
                <w:rFonts w:ascii="PT Astra Serif" w:hAnsi="PT Astra Serif" w:cs="PT Astra Serif"/>
                <w:color w:val="FFC000"/>
              </w:rPr>
            </w:pPr>
          </w:p>
          <w:p w:rsidR="00364B4C" w:rsidRDefault="00364B4C">
            <w:pPr>
              <w:rPr>
                <w:rFonts w:ascii="PT Astra Serif" w:hAnsi="PT Astra Serif" w:cs="PT Astra Serif"/>
                <w:color w:val="FFC000"/>
              </w:rPr>
            </w:pPr>
          </w:p>
          <w:p w:rsidR="00364B4C" w:rsidRDefault="00364B4C">
            <w:pPr>
              <w:rPr>
                <w:rFonts w:ascii="PT Astra Serif" w:hAnsi="PT Astra Serif" w:cs="PT Astra Serif"/>
                <w:color w:val="FFC000"/>
              </w:rPr>
            </w:pPr>
          </w:p>
          <w:p w:rsidR="00364B4C" w:rsidRDefault="009657B7">
            <w:pPr>
              <w:jc w:val="center"/>
              <w:rPr>
                <w:rFonts w:ascii="PT Astra Serif" w:hAnsi="PT Astra Serif" w:cs="PT Astra Serif"/>
                <w:b/>
                <w:color w:val="0070C0"/>
                <w:sz w:val="40"/>
                <w:szCs w:val="40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PT Astra Serif" w:eastAsia="PT Astra Serif" w:hAnsi="PT Astra Serif" w:cs="PT Astra Serif"/>
                <w:b/>
                <w:color w:val="0070C0"/>
                <w:sz w:val="40"/>
                <w:szCs w:val="40"/>
                <w14:textOutline w14:w="11112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ПАМЯТКА работнику </w:t>
            </w:r>
          </w:p>
          <w:p w:rsidR="00364B4C" w:rsidRDefault="00364B4C">
            <w:pPr>
              <w:rPr>
                <w:rFonts w:ascii="PT Astra Serif" w:hAnsi="PT Astra Serif" w:cs="PT Astra Serif"/>
                <w:color w:val="FFC000"/>
              </w:rPr>
            </w:pPr>
          </w:p>
          <w:p w:rsidR="00364B4C" w:rsidRDefault="00364B4C">
            <w:pPr>
              <w:rPr>
                <w:rFonts w:ascii="PT Astra Serif" w:eastAsia="PT Astra Serif" w:hAnsi="PT Astra Serif" w:cs="PT Astra Serif"/>
                <w:color w:val="FFC000"/>
                <w:lang w:eastAsia="ru-RU"/>
              </w:rPr>
            </w:pPr>
          </w:p>
          <w:p w:rsidR="00364B4C" w:rsidRDefault="009657B7">
            <w:pPr>
              <w:rPr>
                <w:rFonts w:ascii="PT Astra Serif" w:eastAsia="PT Astra Serif" w:hAnsi="PT Astra Serif" w:cs="PT Astra Serif"/>
                <w:color w:val="FFC000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noProof/>
                <w:color w:val="FFC00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56E6CFE1" wp14:editId="6FC1D895">
                      <wp:simplePos x="0" y="0"/>
                      <wp:positionH relativeFrom="column">
                        <wp:posOffset>15588</wp:posOffset>
                      </wp:positionH>
                      <wp:positionV relativeFrom="paragraph">
                        <wp:posOffset>256742</wp:posOffset>
                      </wp:positionV>
                      <wp:extent cx="3120713" cy="4572000"/>
                      <wp:effectExtent l="0" t="0" r="0" b="0"/>
                      <wp:wrapTight wrapText="bothSides">
                        <wp:wrapPolygon edited="1">
                          <wp:start x="0" y="0"/>
                          <wp:lineTo x="0" y="21492"/>
                          <wp:lineTo x="21461" y="21492"/>
                          <wp:lineTo x="21461" y="0"/>
                          <wp:lineTo x="0" y="0"/>
                        </wp:wrapPolygon>
                      </wp:wrapTight>
                      <wp:docPr id="7" name="Рисуно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120712" cy="4571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z-index:-251670528;o:allowoverlap:true;o:allowincell:true;mso-position-horizontal-relative:text;margin-left:1.23pt;mso-position-horizontal:absolute;mso-position-vertical-relative:text;margin-top:20.22pt;mso-position-vertical:absolute;width:245.73pt;height:360.00pt;mso-wrap-distance-left:9.00pt;mso-wrap-distance-top:0.00pt;mso-wrap-distance-right:9.00pt;mso-wrap-distance-bottom:0.00pt;" wrapcoords="0 0 0 99500 99356 99500 99356 0 0 0" stroked="false">
                      <v:path textboxrect="0,0,0,0"/>
                      <w10:wrap type="tight"/>
                      <v:imagedata r:id="rId22" o:title=""/>
                    </v:shape>
                  </w:pict>
                </mc:Fallback>
              </mc:AlternateContent>
            </w:r>
          </w:p>
          <w:p w:rsidR="00364B4C" w:rsidRDefault="00364B4C">
            <w:pPr>
              <w:ind w:firstLine="31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B51508" w:rsidRDefault="00B51508">
            <w:pPr>
              <w:ind w:firstLine="314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  <w:lang w:eastAsia="ru-RU"/>
              </w:rPr>
            </w:pPr>
          </w:p>
          <w:p w:rsidR="00B51508" w:rsidRDefault="00B51508">
            <w:pPr>
              <w:ind w:firstLine="314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  <w:lang w:eastAsia="ru-RU"/>
              </w:rPr>
            </w:pPr>
          </w:p>
          <w:p w:rsidR="00B51508" w:rsidRDefault="00B51508">
            <w:pPr>
              <w:ind w:firstLine="314"/>
              <w:jc w:val="both"/>
              <w:rPr>
                <w:rFonts w:ascii="PT Astra Serif" w:eastAsia="PT Astra Serif" w:hAnsi="PT Astra Serif" w:cs="PT Astra Serif"/>
                <w:b/>
                <w:sz w:val="24"/>
                <w:szCs w:val="24"/>
                <w:lang w:eastAsia="ru-RU"/>
              </w:rPr>
            </w:pPr>
          </w:p>
          <w:p w:rsidR="00364B4C" w:rsidRDefault="009657B7">
            <w:pPr>
              <w:ind w:firstLine="314"/>
              <w:jc w:val="both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  <w:lang w:eastAsia="ru-RU"/>
              </w:rPr>
              <w:t xml:space="preserve">В случае </w:t>
            </w: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  <w:highlight w:val="white"/>
                <w:lang w:eastAsia="ru-RU"/>
              </w:rPr>
              <w:t>неоформления</w:t>
            </w:r>
            <w:r>
              <w:rPr>
                <w:rFonts w:ascii="PT Astra Serif" w:eastAsia="PT Astra Serif" w:hAnsi="PT Astra Serif" w:cs="PT Astra Serif"/>
                <w:b/>
                <w:sz w:val="24"/>
                <w:szCs w:val="24"/>
                <w:lang w:eastAsia="ru-RU"/>
              </w:rPr>
              <w:t xml:space="preserve"> трудовых отношений с работодателем работник может столкнуться с такими проблемами, как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:</w:t>
            </w:r>
          </w:p>
          <w:p w:rsidR="00364B4C" w:rsidRDefault="009657B7">
            <w:pPr>
              <w:pStyle w:val="afa"/>
              <w:numPr>
                <w:ilvl w:val="0"/>
                <w:numId w:val="13"/>
              </w:numPr>
              <w:tabs>
                <w:tab w:val="left" w:pos="595"/>
              </w:tabs>
              <w:ind w:left="0" w:firstLine="312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нарушение трудовых прав в области режима и условий труда;</w:t>
            </w:r>
          </w:p>
          <w:p w:rsidR="00364B4C" w:rsidRDefault="009657B7">
            <w:pPr>
              <w:pStyle w:val="afa"/>
              <w:numPr>
                <w:ilvl w:val="0"/>
                <w:numId w:val="13"/>
              </w:numPr>
              <w:tabs>
                <w:tab w:val="left" w:pos="595"/>
              </w:tabs>
              <w:ind w:left="0" w:firstLine="312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низкая пенсия в будущем;</w:t>
            </w:r>
          </w:p>
          <w:p w:rsidR="00364B4C" w:rsidRDefault="009657B7">
            <w:pPr>
              <w:pStyle w:val="afa"/>
              <w:numPr>
                <w:ilvl w:val="0"/>
                <w:numId w:val="13"/>
              </w:numPr>
              <w:tabs>
                <w:tab w:val="left" w:pos="595"/>
              </w:tabs>
              <w:ind w:left="0" w:firstLine="312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невозможность взять кредит в настоящем;</w:t>
            </w:r>
          </w:p>
          <w:p w:rsidR="00364B4C" w:rsidRDefault="009657B7">
            <w:pPr>
              <w:pStyle w:val="afa"/>
              <w:numPr>
                <w:ilvl w:val="0"/>
                <w:numId w:val="13"/>
              </w:numPr>
              <w:tabs>
                <w:tab w:val="left" w:pos="595"/>
              </w:tabs>
              <w:ind w:left="0" w:firstLine="312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лишение ежегодного оплачиваемого отпуска;</w:t>
            </w:r>
          </w:p>
          <w:p w:rsidR="00364B4C" w:rsidRDefault="009657B7">
            <w:pPr>
              <w:pStyle w:val="afa"/>
              <w:numPr>
                <w:ilvl w:val="0"/>
                <w:numId w:val="13"/>
              </w:numPr>
              <w:tabs>
                <w:tab w:val="left" w:pos="595"/>
              </w:tabs>
              <w:ind w:left="0" w:firstLine="312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отсутствие возможности получать в полном объеме пособие по временной нетрудоспособности, безработице, по уходу за ребенком и выходные пособия в случае увольнения по сокращению штата;</w:t>
            </w:r>
          </w:p>
          <w:p w:rsidR="00364B4C" w:rsidRDefault="009657B7">
            <w:pPr>
              <w:pStyle w:val="afa"/>
              <w:numPr>
                <w:ilvl w:val="0"/>
                <w:numId w:val="13"/>
              </w:numPr>
              <w:tabs>
                <w:tab w:val="left" w:pos="595"/>
              </w:tabs>
              <w:ind w:left="0" w:firstLine="312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возможность неполучения зарплаты за отработанный период и увольнения в любой момент по инициативе работодателя.</w:t>
            </w:r>
          </w:p>
          <w:p w:rsidR="00364B4C" w:rsidRDefault="00364B4C">
            <w:pPr>
              <w:tabs>
                <w:tab w:val="left" w:pos="595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364B4C" w:rsidRDefault="00364B4C">
            <w:pPr>
              <w:tabs>
                <w:tab w:val="left" w:pos="595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364B4C" w:rsidRDefault="009657B7">
            <w:pPr>
              <w:tabs>
                <w:tab w:val="left" w:pos="5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_____________________________</w:t>
            </w:r>
          </w:p>
          <w:p w:rsidR="00364B4C" w:rsidRDefault="00364B4C">
            <w:pPr>
              <w:tabs>
                <w:tab w:val="left" w:pos="595"/>
              </w:tabs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364B4C" w:rsidRDefault="009657B7">
            <w:pPr>
              <w:jc w:val="center"/>
              <w:rPr>
                <w:rFonts w:ascii="PT Astra Serif" w:eastAsia="PT Astra Serif" w:hAnsi="PT Astra Serif" w:cs="PT Astra Serif"/>
                <w:b/>
                <w:color w:val="0D0D0D" w:themeColor="text1" w:themeTint="F2"/>
                <w:sz w:val="40"/>
                <w:szCs w:val="4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D0D0D" w:themeColor="text1" w:themeTint="F2"/>
                <w:sz w:val="40"/>
                <w:szCs w:val="40"/>
                <w:lang w:eastAsia="ru-RU"/>
              </w:rPr>
              <w:t>ВАЖНО!</w:t>
            </w:r>
          </w:p>
          <w:p w:rsidR="00364B4C" w:rsidRDefault="009657B7">
            <w:pPr>
              <w:tabs>
                <w:tab w:val="left" w:pos="595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_____________________________</w:t>
            </w:r>
          </w:p>
          <w:p w:rsidR="00364B4C" w:rsidRDefault="00364B4C">
            <w:pPr>
              <w:rPr>
                <w:rFonts w:ascii="PT Astra Serif" w:eastAsia="PT Astra Serif" w:hAnsi="PT Astra Serif" w:cs="PT Astra Serif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:rsidR="00364B4C" w:rsidRDefault="009657B7">
            <w:pPr>
              <w:spacing w:line="276" w:lineRule="auto"/>
              <w:ind w:firstLine="425"/>
              <w:jc w:val="both"/>
              <w:rPr>
                <w:rFonts w:ascii="PT Astra Serif" w:hAnsi="PT Astra Serif" w:cs="PT Astra Serif"/>
                <w:b/>
                <w:bCs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i/>
                <w:iCs/>
                <w:color w:val="0D0D0D" w:themeColor="text1" w:themeTint="F2"/>
                <w:sz w:val="24"/>
                <w:highlight w:val="white"/>
              </w:rPr>
              <w:t>Если работодатель уклоняется от уплаты НДФЛ, работник может заявить в налоговый орган о факте выплаты заработной платы в обход налогообложения, и это будет являться доказательством непричастности гражданина к противоправным действиям.</w:t>
            </w:r>
          </w:p>
          <w:p w:rsidR="00364B4C" w:rsidRDefault="00364B4C">
            <w:pPr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364B4C" w:rsidRDefault="00364B4C"/>
    <w:sectPr w:rsidR="00364B4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B7" w:rsidRDefault="009657B7">
      <w:pPr>
        <w:spacing w:after="0" w:line="240" w:lineRule="auto"/>
      </w:pPr>
      <w:r>
        <w:separator/>
      </w:r>
    </w:p>
  </w:endnote>
  <w:endnote w:type="continuationSeparator" w:id="0">
    <w:p w:rsidR="009657B7" w:rsidRDefault="0096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B7" w:rsidRDefault="009657B7">
      <w:pPr>
        <w:spacing w:after="0" w:line="240" w:lineRule="auto"/>
      </w:pPr>
      <w:r>
        <w:separator/>
      </w:r>
    </w:p>
  </w:footnote>
  <w:footnote w:type="continuationSeparator" w:id="0">
    <w:p w:rsidR="009657B7" w:rsidRDefault="0096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996"/>
    <w:multiLevelType w:val="hybridMultilevel"/>
    <w:tmpl w:val="7842EB04"/>
    <w:lvl w:ilvl="0" w:tplc="9A08BC24">
      <w:start w:val="1"/>
      <w:numFmt w:val="bullet"/>
      <w:lvlText w:val="-"/>
      <w:lvlJc w:val="left"/>
      <w:pPr>
        <w:ind w:left="1034" w:hanging="360"/>
      </w:pPr>
      <w:rPr>
        <w:rFonts w:ascii="Courier New" w:hAnsi="Courier New" w:hint="default"/>
      </w:rPr>
    </w:lvl>
    <w:lvl w:ilvl="1" w:tplc="40349256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91E81F3E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FD9A99B8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D626E94E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F9582FCC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FA481E96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C59204C4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38D21AFC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">
    <w:nsid w:val="11F45FC0"/>
    <w:multiLevelType w:val="hybridMultilevel"/>
    <w:tmpl w:val="2D7A29B4"/>
    <w:lvl w:ilvl="0" w:tplc="3D6005E8">
      <w:start w:val="1"/>
      <w:numFmt w:val="bullet"/>
      <w:lvlText w:val=""/>
      <w:lvlJc w:val="left"/>
      <w:pPr>
        <w:ind w:left="709" w:hanging="360"/>
      </w:pPr>
      <w:rPr>
        <w:rFonts w:ascii="Wingdings" w:hAnsi="Wingdings"/>
      </w:rPr>
    </w:lvl>
    <w:lvl w:ilvl="1" w:tplc="EDFECD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07291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AC8BC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D4E8E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F50E0F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25405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DC054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A7092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15CC6973"/>
    <w:multiLevelType w:val="hybridMultilevel"/>
    <w:tmpl w:val="6380B28E"/>
    <w:lvl w:ilvl="0" w:tplc="9280D8A0">
      <w:start w:val="1"/>
      <w:numFmt w:val="decimal"/>
      <w:lvlText w:val="%1."/>
      <w:lvlJc w:val="left"/>
      <w:pPr>
        <w:ind w:left="720" w:hanging="360"/>
      </w:pPr>
    </w:lvl>
    <w:lvl w:ilvl="1" w:tplc="1EBC7F36">
      <w:start w:val="1"/>
      <w:numFmt w:val="lowerLetter"/>
      <w:lvlText w:val="%2."/>
      <w:lvlJc w:val="left"/>
      <w:pPr>
        <w:ind w:left="1440" w:hanging="360"/>
      </w:pPr>
    </w:lvl>
    <w:lvl w:ilvl="2" w:tplc="A1302C9A">
      <w:start w:val="1"/>
      <w:numFmt w:val="lowerRoman"/>
      <w:lvlText w:val="%3."/>
      <w:lvlJc w:val="right"/>
      <w:pPr>
        <w:ind w:left="2160" w:hanging="180"/>
      </w:pPr>
    </w:lvl>
    <w:lvl w:ilvl="3" w:tplc="6F9C2AC2">
      <w:start w:val="1"/>
      <w:numFmt w:val="decimal"/>
      <w:lvlText w:val="%4."/>
      <w:lvlJc w:val="left"/>
      <w:pPr>
        <w:ind w:left="2880" w:hanging="360"/>
      </w:pPr>
    </w:lvl>
    <w:lvl w:ilvl="4" w:tplc="9C4A3CE8">
      <w:start w:val="1"/>
      <w:numFmt w:val="lowerLetter"/>
      <w:lvlText w:val="%5."/>
      <w:lvlJc w:val="left"/>
      <w:pPr>
        <w:ind w:left="3600" w:hanging="360"/>
      </w:pPr>
    </w:lvl>
    <w:lvl w:ilvl="5" w:tplc="E36AFB80">
      <w:start w:val="1"/>
      <w:numFmt w:val="lowerRoman"/>
      <w:lvlText w:val="%6."/>
      <w:lvlJc w:val="right"/>
      <w:pPr>
        <w:ind w:left="4320" w:hanging="180"/>
      </w:pPr>
    </w:lvl>
    <w:lvl w:ilvl="6" w:tplc="F46C77C8">
      <w:start w:val="1"/>
      <w:numFmt w:val="decimal"/>
      <w:lvlText w:val="%7."/>
      <w:lvlJc w:val="left"/>
      <w:pPr>
        <w:ind w:left="5040" w:hanging="360"/>
      </w:pPr>
    </w:lvl>
    <w:lvl w:ilvl="7" w:tplc="D2C0877A">
      <w:start w:val="1"/>
      <w:numFmt w:val="lowerLetter"/>
      <w:lvlText w:val="%8."/>
      <w:lvlJc w:val="left"/>
      <w:pPr>
        <w:ind w:left="5760" w:hanging="360"/>
      </w:pPr>
    </w:lvl>
    <w:lvl w:ilvl="8" w:tplc="D504B12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E0D1F"/>
    <w:multiLevelType w:val="hybridMultilevel"/>
    <w:tmpl w:val="230ABC12"/>
    <w:lvl w:ilvl="0" w:tplc="A4A612CA">
      <w:start w:val="1"/>
      <w:numFmt w:val="bullet"/>
      <w:lvlText w:val=""/>
      <w:lvlJc w:val="left"/>
      <w:pPr>
        <w:tabs>
          <w:tab w:val="num" w:pos="684"/>
        </w:tabs>
        <w:ind w:left="684" w:hanging="360"/>
      </w:pPr>
      <w:rPr>
        <w:rFonts w:ascii="Wingdings" w:hAnsi="Wingdings" w:hint="default"/>
      </w:rPr>
    </w:lvl>
    <w:lvl w:ilvl="1" w:tplc="55A2C0A2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B27A8258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5247664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4E50DD26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AA122282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416EAB16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C821C7E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7896707E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4">
    <w:nsid w:val="37737701"/>
    <w:multiLevelType w:val="hybridMultilevel"/>
    <w:tmpl w:val="603E8624"/>
    <w:lvl w:ilvl="0" w:tplc="8DCC41A2">
      <w:start w:val="1"/>
      <w:numFmt w:val="bullet"/>
      <w:lvlText w:val=""/>
      <w:lvlJc w:val="left"/>
      <w:pPr>
        <w:ind w:left="709" w:hanging="360"/>
      </w:pPr>
      <w:rPr>
        <w:rFonts w:ascii="Wingdings" w:hAnsi="Wingdings"/>
      </w:rPr>
    </w:lvl>
    <w:lvl w:ilvl="1" w:tplc="367828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5BE9B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5DAAC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01EFF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06CC56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B4E87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768BA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36C46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3D0F34F2"/>
    <w:multiLevelType w:val="hybridMultilevel"/>
    <w:tmpl w:val="EFE243B2"/>
    <w:lvl w:ilvl="0" w:tplc="535E8E5A">
      <w:start w:val="1"/>
      <w:numFmt w:val="bullet"/>
      <w:lvlText w:val=""/>
      <w:lvlJc w:val="left"/>
      <w:pPr>
        <w:tabs>
          <w:tab w:val="num" w:pos="684"/>
        </w:tabs>
        <w:ind w:left="684" w:hanging="360"/>
      </w:pPr>
      <w:rPr>
        <w:rFonts w:ascii="Wingdings" w:hAnsi="Wingdings" w:hint="default"/>
      </w:rPr>
    </w:lvl>
    <w:lvl w:ilvl="1" w:tplc="B576E488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816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C24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8C2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7A96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881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8DD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148B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67B45"/>
    <w:multiLevelType w:val="hybridMultilevel"/>
    <w:tmpl w:val="D50E1EC0"/>
    <w:lvl w:ilvl="0" w:tplc="EB26C3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CCC68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BE94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C93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C83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64C6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CF4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D09A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882C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6E49A6"/>
    <w:multiLevelType w:val="hybridMultilevel"/>
    <w:tmpl w:val="47EC79E6"/>
    <w:lvl w:ilvl="0" w:tplc="FD4E40A8">
      <w:start w:val="1"/>
      <w:numFmt w:val="bullet"/>
      <w:lvlText w:val="-"/>
      <w:lvlJc w:val="left"/>
      <w:pPr>
        <w:ind w:left="1034" w:hanging="360"/>
      </w:pPr>
      <w:rPr>
        <w:rFonts w:ascii="Courier New" w:hAnsi="Courier New" w:hint="default"/>
      </w:rPr>
    </w:lvl>
    <w:lvl w:ilvl="1" w:tplc="DA26A042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90E07E9C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A852E1F6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409E6D86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465E0DD4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DC38E750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A650C8D8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B5CCCC9E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8">
    <w:nsid w:val="55241695"/>
    <w:multiLevelType w:val="hybridMultilevel"/>
    <w:tmpl w:val="16146CDE"/>
    <w:lvl w:ilvl="0" w:tplc="D834DB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130D6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B6F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6D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407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C21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CD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0A1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DC5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11D04"/>
    <w:multiLevelType w:val="hybridMultilevel"/>
    <w:tmpl w:val="AEB8492E"/>
    <w:lvl w:ilvl="0" w:tplc="E910920A">
      <w:start w:val="1"/>
      <w:numFmt w:val="bullet"/>
      <w:lvlText w:val=""/>
      <w:lvlJc w:val="left"/>
      <w:pPr>
        <w:ind w:left="1044" w:hanging="360"/>
      </w:pPr>
      <w:rPr>
        <w:rFonts w:ascii="Wingdings" w:hAnsi="Wingdings" w:hint="default"/>
      </w:rPr>
    </w:lvl>
    <w:lvl w:ilvl="1" w:tplc="0AFA704E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C0B43164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4BD0007C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FD1806F8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B7F25876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FC2CADD0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B5B6AEA4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7D1C3DEA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0">
    <w:nsid w:val="60DE77BA"/>
    <w:multiLevelType w:val="hybridMultilevel"/>
    <w:tmpl w:val="D61A43A8"/>
    <w:lvl w:ilvl="0" w:tplc="D214E764">
      <w:start w:val="1"/>
      <w:numFmt w:val="bullet"/>
      <w:lvlText w:val="-"/>
      <w:lvlJc w:val="left"/>
      <w:pPr>
        <w:ind w:left="1034" w:hanging="360"/>
      </w:pPr>
      <w:rPr>
        <w:rFonts w:ascii="Courier New" w:hAnsi="Courier New" w:hint="default"/>
      </w:rPr>
    </w:lvl>
    <w:lvl w:ilvl="1" w:tplc="84C6FF1A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1C6233CE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EBD4E7BC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9BF23A7A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E8EEAE2E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AB6AA140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8CFE620C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F7C83BF8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1">
    <w:nsid w:val="75115895"/>
    <w:multiLevelType w:val="hybridMultilevel"/>
    <w:tmpl w:val="21B2EAB0"/>
    <w:lvl w:ilvl="0" w:tplc="F22E66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8A6C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74B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E54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54C6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85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E79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F650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FC8C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F448CF"/>
    <w:multiLevelType w:val="hybridMultilevel"/>
    <w:tmpl w:val="CEB234CC"/>
    <w:lvl w:ilvl="0" w:tplc="DFE87DBE">
      <w:start w:val="1"/>
      <w:numFmt w:val="bullet"/>
      <w:lvlText w:val=""/>
      <w:lvlJc w:val="left"/>
      <w:pPr>
        <w:ind w:left="1044" w:hanging="360"/>
      </w:pPr>
      <w:rPr>
        <w:rFonts w:ascii="Wingdings" w:hAnsi="Wingdings" w:hint="default"/>
      </w:rPr>
    </w:lvl>
    <w:lvl w:ilvl="1" w:tplc="69C63114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189C6FD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EB328866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3636410C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BA0E465A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5E182A2E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9698BF98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A2B817A2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>
    <w:nsid w:val="7E39201C"/>
    <w:multiLevelType w:val="hybridMultilevel"/>
    <w:tmpl w:val="2D8CD32E"/>
    <w:lvl w:ilvl="0" w:tplc="12A24B5A">
      <w:start w:val="1"/>
      <w:numFmt w:val="bullet"/>
      <w:lvlText w:val=""/>
      <w:lvlJc w:val="left"/>
      <w:pPr>
        <w:ind w:left="1044" w:hanging="360"/>
      </w:pPr>
      <w:rPr>
        <w:rFonts w:ascii="Wingdings" w:hAnsi="Wingdings" w:hint="default"/>
      </w:rPr>
    </w:lvl>
    <w:lvl w:ilvl="1" w:tplc="370AF142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26CCB28C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33826CF2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F9002048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E6AC0370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4F34EF6C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802A531A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5D40B6CE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13"/>
  </w:num>
  <w:num w:numId="8">
    <w:abstractNumId w:val="7"/>
  </w:num>
  <w:num w:numId="9">
    <w:abstractNumId w:val="4"/>
  </w:num>
  <w:num w:numId="10">
    <w:abstractNumId w:val="12"/>
  </w:num>
  <w:num w:numId="11">
    <w:abstractNumId w:val="0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4C"/>
    <w:rsid w:val="00364B4C"/>
    <w:rsid w:val="004304E2"/>
    <w:rsid w:val="00834DB6"/>
    <w:rsid w:val="008C72BE"/>
    <w:rsid w:val="009657B7"/>
    <w:rsid w:val="00B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git18.rostrud.gov.ru/pismo-v-gosudarstvennuyu-inspektsiyu--truda/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g"/><Relationship Id="rId7" Type="http://schemas.openxmlformats.org/officeDocument/2006/relationships/footnotes" Target="footnotes.xml"/><Relationship Id="rId12" Type="http://schemas.openxmlformats.org/officeDocument/2006/relationships/image" Target="media/image20.jpg"/><Relationship Id="rId17" Type="http://schemas.openxmlformats.org/officeDocument/2006/relationships/hyperlink" Target="http://git18@rostrud.gov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image" Target="media/image50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0.jpg"/><Relationship Id="rId19" Type="http://schemas.openxmlformats.org/officeDocument/2006/relationships/image" Target="media/image5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30.png"/><Relationship Id="rId22" Type="http://schemas.openxmlformats.org/officeDocument/2006/relationships/image" Target="media/image6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21C2C-9A3A-49D6-B413-53271BCC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Латышева Анастасия Сергеевна</dc:creator>
  <cp:lastModifiedBy>kris</cp:lastModifiedBy>
  <cp:revision>2</cp:revision>
  <dcterms:created xsi:type="dcterms:W3CDTF">2025-03-18T04:58:00Z</dcterms:created>
  <dcterms:modified xsi:type="dcterms:W3CDTF">2025-03-18T04:58:00Z</dcterms:modified>
</cp:coreProperties>
</file>