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59C" w:rsidRPr="00432E82" w:rsidRDefault="001E459C" w:rsidP="001E459C">
      <w:pPr>
        <w:pStyle w:val="2"/>
        <w:shd w:val="clear" w:color="auto" w:fill="auto"/>
        <w:tabs>
          <w:tab w:val="left" w:pos="0"/>
        </w:tabs>
        <w:spacing w:line="360" w:lineRule="auto"/>
        <w:ind w:firstLine="0"/>
        <w:jc w:val="center"/>
        <w:rPr>
          <w:rFonts w:ascii="Times New Roman" w:hAnsi="Times New Roman" w:cs="Times New Roman"/>
          <w:b/>
          <w:sz w:val="28"/>
          <w:szCs w:val="28"/>
        </w:rPr>
      </w:pPr>
      <w:r w:rsidRPr="00432E82">
        <w:rPr>
          <w:rFonts w:ascii="Times New Roman" w:hAnsi="Times New Roman" w:cs="Times New Roman"/>
          <w:b/>
          <w:sz w:val="28"/>
          <w:szCs w:val="28"/>
        </w:rPr>
        <w:t>Проект решения о предоставлении разрешения на отклонение от предельных параметров разрешенного строительства</w:t>
      </w:r>
    </w:p>
    <w:p w:rsidR="001E459C" w:rsidRPr="00432E82" w:rsidRDefault="001E459C" w:rsidP="001E459C">
      <w:pPr>
        <w:spacing w:line="240" w:lineRule="auto"/>
        <w:rPr>
          <w:b/>
          <w:sz w:val="28"/>
          <w:szCs w:val="28"/>
        </w:rPr>
      </w:pPr>
    </w:p>
    <w:p w:rsidR="0089157B" w:rsidRPr="0089157B" w:rsidRDefault="005C6484" w:rsidP="0089157B">
      <w:pPr>
        <w:pStyle w:val="2"/>
        <w:shd w:val="clear" w:color="auto" w:fill="auto"/>
        <w:tabs>
          <w:tab w:val="left" w:pos="1072"/>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r>
      <w:r w:rsidR="009E1A6C">
        <w:rPr>
          <w:rFonts w:ascii="Times New Roman" w:hAnsi="Times New Roman" w:cs="Times New Roman"/>
          <w:sz w:val="28"/>
          <w:szCs w:val="28"/>
        </w:rPr>
        <w:t xml:space="preserve"> </w:t>
      </w:r>
      <w:r w:rsidR="001E459C" w:rsidRPr="00432E82">
        <w:rPr>
          <w:rFonts w:ascii="Times New Roman" w:hAnsi="Times New Roman" w:cs="Times New Roman"/>
          <w:sz w:val="28"/>
          <w:szCs w:val="28"/>
        </w:rPr>
        <w:t xml:space="preserve">Настоящий проект  подготовлен в соответствии со ст. 40 Градостроительного кодекса РФ, на основании </w:t>
      </w:r>
      <w:r w:rsidR="0089157B" w:rsidRPr="0089157B">
        <w:rPr>
          <w:rFonts w:ascii="Times New Roman" w:hAnsi="Times New Roman" w:cs="Times New Roman"/>
          <w:sz w:val="28"/>
          <w:szCs w:val="28"/>
        </w:rPr>
        <w:t>Положения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1E459C" w:rsidRPr="004C3A99" w:rsidRDefault="001E459C" w:rsidP="004C3A99">
      <w:pPr>
        <w:pStyle w:val="2"/>
        <w:shd w:val="clear" w:color="auto" w:fill="auto"/>
        <w:tabs>
          <w:tab w:val="left" w:leader="underscore" w:pos="7507"/>
        </w:tabs>
        <w:spacing w:line="240" w:lineRule="auto"/>
        <w:ind w:firstLine="0"/>
        <w:rPr>
          <w:rFonts w:ascii="Times New Roman" w:hAnsi="Times New Roman" w:cs="Times New Roman"/>
          <w:sz w:val="28"/>
          <w:szCs w:val="28"/>
        </w:rPr>
      </w:pPr>
      <w:r w:rsidRPr="004C3A99">
        <w:rPr>
          <w:rFonts w:ascii="Times New Roman" w:hAnsi="Times New Roman" w:cs="Times New Roman"/>
          <w:sz w:val="28"/>
          <w:szCs w:val="28"/>
        </w:rPr>
        <w:t>Основанием для предоставления разрешения на отклонение от предельных параметров разрешенного строительства послужило обращение</w:t>
      </w:r>
      <w:r w:rsidR="0089157B">
        <w:rPr>
          <w:rFonts w:ascii="Times New Roman" w:hAnsi="Times New Roman" w:cs="Times New Roman"/>
          <w:sz w:val="28"/>
          <w:szCs w:val="28"/>
        </w:rPr>
        <w:t xml:space="preserve"> </w:t>
      </w:r>
      <w:r w:rsidR="00B73B40">
        <w:rPr>
          <w:rFonts w:ascii="Times New Roman" w:hAnsi="Times New Roman" w:cs="Times New Roman"/>
          <w:sz w:val="28"/>
          <w:szCs w:val="28"/>
        </w:rPr>
        <w:t>ООО «</w:t>
      </w:r>
      <w:proofErr w:type="spellStart"/>
      <w:r w:rsidR="00B73B40">
        <w:rPr>
          <w:rFonts w:ascii="Times New Roman" w:hAnsi="Times New Roman" w:cs="Times New Roman"/>
          <w:sz w:val="28"/>
          <w:szCs w:val="28"/>
        </w:rPr>
        <w:t>МетрСтрой</w:t>
      </w:r>
      <w:proofErr w:type="spellEnd"/>
      <w:r w:rsidR="00B73B40">
        <w:rPr>
          <w:rFonts w:ascii="Times New Roman" w:hAnsi="Times New Roman" w:cs="Times New Roman"/>
          <w:sz w:val="28"/>
          <w:szCs w:val="28"/>
        </w:rPr>
        <w:t>», ООО «Специализированный застройщик «Развитие»</w:t>
      </w:r>
      <w:r w:rsidR="006203BE">
        <w:rPr>
          <w:rFonts w:ascii="Times New Roman" w:hAnsi="Times New Roman" w:cs="Times New Roman"/>
          <w:sz w:val="28"/>
          <w:szCs w:val="28"/>
        </w:rPr>
        <w:t xml:space="preserve">, </w:t>
      </w:r>
      <w:r w:rsidRPr="004C3A99">
        <w:rPr>
          <w:rFonts w:ascii="Times New Roman" w:hAnsi="Times New Roman" w:cs="Times New Roman"/>
          <w:sz w:val="28"/>
          <w:szCs w:val="28"/>
        </w:rPr>
        <w:t>имеющ</w:t>
      </w:r>
      <w:r w:rsidR="00786947">
        <w:rPr>
          <w:rFonts w:ascii="Times New Roman" w:hAnsi="Times New Roman" w:cs="Times New Roman"/>
          <w:sz w:val="28"/>
          <w:szCs w:val="28"/>
        </w:rPr>
        <w:t>их</w:t>
      </w:r>
      <w:r w:rsidRPr="004C3A99">
        <w:rPr>
          <w:rFonts w:ascii="Times New Roman" w:hAnsi="Times New Roman" w:cs="Times New Roman"/>
          <w:sz w:val="28"/>
          <w:szCs w:val="28"/>
        </w:rPr>
        <w:t xml:space="preserve"> на праве </w:t>
      </w:r>
      <w:r w:rsidR="0089157B">
        <w:rPr>
          <w:rFonts w:ascii="Times New Roman" w:hAnsi="Times New Roman" w:cs="Times New Roman"/>
          <w:sz w:val="28"/>
          <w:szCs w:val="28"/>
        </w:rPr>
        <w:t>собственности</w:t>
      </w:r>
      <w:r w:rsidRPr="004C3A99">
        <w:rPr>
          <w:rFonts w:ascii="Times New Roman" w:hAnsi="Times New Roman" w:cs="Times New Roman"/>
          <w:sz w:val="28"/>
          <w:szCs w:val="28"/>
        </w:rPr>
        <w:t xml:space="preserve"> земельны</w:t>
      </w:r>
      <w:r w:rsidR="00786947">
        <w:rPr>
          <w:rFonts w:ascii="Times New Roman" w:hAnsi="Times New Roman" w:cs="Times New Roman"/>
          <w:sz w:val="28"/>
          <w:szCs w:val="28"/>
        </w:rPr>
        <w:t>е</w:t>
      </w:r>
      <w:r w:rsidRPr="004C3A99">
        <w:rPr>
          <w:rFonts w:ascii="Times New Roman" w:hAnsi="Times New Roman" w:cs="Times New Roman"/>
          <w:sz w:val="28"/>
          <w:szCs w:val="28"/>
        </w:rPr>
        <w:t xml:space="preserve"> участ</w:t>
      </w:r>
      <w:r w:rsidR="00786947">
        <w:rPr>
          <w:rFonts w:ascii="Times New Roman" w:hAnsi="Times New Roman" w:cs="Times New Roman"/>
          <w:sz w:val="28"/>
          <w:szCs w:val="28"/>
        </w:rPr>
        <w:t>ки</w:t>
      </w:r>
      <w:r w:rsidRPr="004C3A99">
        <w:rPr>
          <w:rFonts w:ascii="Times New Roman" w:hAnsi="Times New Roman" w:cs="Times New Roman"/>
          <w:sz w:val="28"/>
          <w:szCs w:val="28"/>
        </w:rPr>
        <w:t xml:space="preserve"> </w:t>
      </w:r>
      <w:r w:rsidR="00786947">
        <w:rPr>
          <w:rFonts w:ascii="Times New Roman" w:hAnsi="Times New Roman" w:cs="Times New Roman"/>
          <w:sz w:val="28"/>
          <w:szCs w:val="28"/>
        </w:rPr>
        <w:t xml:space="preserve">с кадастровыми номерами </w:t>
      </w:r>
      <w:r w:rsidR="00B73B40" w:rsidRPr="00B73B40">
        <w:rPr>
          <w:rFonts w:ascii="Times New Roman" w:hAnsi="Times New Roman" w:cs="Times New Roman"/>
          <w:sz w:val="28"/>
          <w:szCs w:val="28"/>
        </w:rPr>
        <w:t>18:08:162001:3455, 18:08:162001:3456</w:t>
      </w:r>
      <w:r w:rsidRPr="004C3A99">
        <w:rPr>
          <w:rFonts w:ascii="Times New Roman" w:hAnsi="Times New Roman" w:cs="Times New Roman"/>
          <w:sz w:val="28"/>
          <w:szCs w:val="28"/>
        </w:rPr>
        <w:t>.</w:t>
      </w:r>
    </w:p>
    <w:p w:rsidR="001E630B" w:rsidRDefault="001E459C" w:rsidP="001E630B">
      <w:pPr>
        <w:spacing w:line="240" w:lineRule="auto"/>
        <w:jc w:val="both"/>
        <w:rPr>
          <w:sz w:val="24"/>
          <w:szCs w:val="24"/>
        </w:rPr>
      </w:pPr>
      <w:r w:rsidRPr="00A91A99">
        <w:rPr>
          <w:sz w:val="28"/>
          <w:szCs w:val="28"/>
        </w:rPr>
        <w:t xml:space="preserve">               В соответствии с Правилами землепользования и застройки муниципального образования «</w:t>
      </w:r>
      <w:r w:rsidR="001E630B">
        <w:rPr>
          <w:sz w:val="28"/>
          <w:szCs w:val="28"/>
        </w:rPr>
        <w:t>Хохряковское</w:t>
      </w:r>
      <w:r w:rsidRPr="00A91A99">
        <w:rPr>
          <w:sz w:val="28"/>
          <w:szCs w:val="28"/>
        </w:rPr>
        <w:t>»</w:t>
      </w:r>
      <w:r w:rsidRPr="001E630B">
        <w:rPr>
          <w:sz w:val="32"/>
          <w:szCs w:val="28"/>
        </w:rPr>
        <w:t xml:space="preserve"> </w:t>
      </w:r>
      <w:r w:rsidR="001E630B" w:rsidRPr="001E630B">
        <w:rPr>
          <w:sz w:val="28"/>
          <w:szCs w:val="26"/>
          <w:shd w:val="clear" w:color="auto" w:fill="FFFFFF"/>
          <w:lang w:eastAsia="en-US"/>
        </w:rPr>
        <w:t xml:space="preserve">земельные участки с кадастровыми номерами </w:t>
      </w:r>
      <w:r w:rsidR="00B73B40" w:rsidRPr="00B73B40">
        <w:rPr>
          <w:sz w:val="28"/>
          <w:szCs w:val="26"/>
          <w:shd w:val="clear" w:color="auto" w:fill="FFFFFF"/>
          <w:lang w:eastAsia="en-US"/>
        </w:rPr>
        <w:t xml:space="preserve">18:08:162001:3455, 18:08:162001:3456 </w:t>
      </w:r>
      <w:r w:rsidR="001E630B" w:rsidRPr="001E630B">
        <w:rPr>
          <w:sz w:val="28"/>
          <w:szCs w:val="26"/>
          <w:shd w:val="clear" w:color="auto" w:fill="FFFFFF"/>
          <w:lang w:eastAsia="en-US"/>
        </w:rPr>
        <w:t xml:space="preserve"> </w:t>
      </w:r>
      <w:proofErr w:type="gramStart"/>
      <w:r w:rsidR="001E630B" w:rsidRPr="001E630B">
        <w:rPr>
          <w:sz w:val="28"/>
          <w:szCs w:val="26"/>
          <w:shd w:val="clear" w:color="auto" w:fill="FFFFFF"/>
          <w:lang w:eastAsia="en-US"/>
        </w:rPr>
        <w:t xml:space="preserve">отнесены </w:t>
      </w:r>
      <w:r w:rsidR="001E630B" w:rsidRPr="001E630B">
        <w:rPr>
          <w:sz w:val="28"/>
          <w:szCs w:val="24"/>
        </w:rPr>
        <w:t xml:space="preserve">к территориальной зоне </w:t>
      </w:r>
      <w:r w:rsidR="00B73B40" w:rsidRPr="00B73B40">
        <w:rPr>
          <w:sz w:val="28"/>
          <w:szCs w:val="24"/>
        </w:rPr>
        <w:t>отнесены</w:t>
      </w:r>
      <w:proofErr w:type="gramEnd"/>
      <w:r w:rsidR="00B73B40" w:rsidRPr="00B73B40">
        <w:rPr>
          <w:sz w:val="28"/>
          <w:szCs w:val="24"/>
        </w:rPr>
        <w:t xml:space="preserve"> к территориальной зоне Зона многоэтажной жилой застройки (Ж-5)</w:t>
      </w:r>
      <w:r w:rsidR="001E630B" w:rsidRPr="001E630B">
        <w:rPr>
          <w:sz w:val="28"/>
          <w:szCs w:val="24"/>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B73B40" w:rsidRPr="00B73B40" w:rsidTr="00B73B40">
        <w:trPr>
          <w:tblHeader/>
        </w:trPr>
        <w:tc>
          <w:tcPr>
            <w:tcW w:w="9464" w:type="dxa"/>
          </w:tcPr>
          <w:p w:rsidR="00B73B40" w:rsidRPr="00B73B40" w:rsidRDefault="00B73B40" w:rsidP="00D74540">
            <w:pPr>
              <w:jc w:val="center"/>
              <w:rPr>
                <w:rFonts w:eastAsia="Calibri"/>
                <w:sz w:val="24"/>
                <w:szCs w:val="26"/>
              </w:rPr>
            </w:pPr>
            <w:r w:rsidRPr="00B73B40">
              <w:rPr>
                <w:rFonts w:eastAsia="Calibri"/>
                <w:sz w:val="24"/>
                <w:szCs w:val="26"/>
              </w:rPr>
              <w:t>Предельные (минимальные и (или) максимальные) размеры</w:t>
            </w:r>
          </w:p>
          <w:p w:rsidR="00B73B40" w:rsidRPr="00B73B40" w:rsidRDefault="00B73B40" w:rsidP="00D74540">
            <w:pPr>
              <w:jc w:val="center"/>
              <w:rPr>
                <w:sz w:val="24"/>
                <w:szCs w:val="26"/>
              </w:rPr>
            </w:pPr>
            <w:r w:rsidRPr="00B73B40">
              <w:rPr>
                <w:rFonts w:eastAsia="Calibri"/>
                <w:sz w:val="24"/>
                <w:szCs w:val="26"/>
              </w:rPr>
              <w:t>земельных участков и предельные параметры разрешённого строительства, реконструкции объектов капитального строительства</w:t>
            </w:r>
          </w:p>
        </w:tc>
      </w:tr>
      <w:tr w:rsidR="00B73B40" w:rsidRPr="00B73B40" w:rsidTr="00B73B40">
        <w:trPr>
          <w:trHeight w:val="307"/>
        </w:trPr>
        <w:tc>
          <w:tcPr>
            <w:tcW w:w="9464" w:type="dxa"/>
          </w:tcPr>
          <w:p w:rsidR="00B73B40" w:rsidRPr="00B73B40" w:rsidRDefault="00B73B40" w:rsidP="00D74540">
            <w:pPr>
              <w:jc w:val="center"/>
              <w:rPr>
                <w:rFonts w:eastAsia="Calibri"/>
                <w:sz w:val="24"/>
                <w:szCs w:val="26"/>
              </w:rPr>
            </w:pPr>
            <w:r w:rsidRPr="00B73B40">
              <w:rPr>
                <w:sz w:val="24"/>
                <w:szCs w:val="26"/>
              </w:rPr>
              <w:t>Зона многоэтажной жилой застройки (Ж-5)</w:t>
            </w:r>
          </w:p>
        </w:tc>
      </w:tr>
      <w:tr w:rsidR="00B73B40" w:rsidRPr="00B73B40" w:rsidTr="00B73B40">
        <w:trPr>
          <w:trHeight w:val="369"/>
        </w:trPr>
        <w:tc>
          <w:tcPr>
            <w:tcW w:w="9464" w:type="dxa"/>
            <w:vAlign w:val="center"/>
          </w:tcPr>
          <w:p w:rsidR="00B73B40" w:rsidRPr="00B73B40" w:rsidRDefault="00B73B40" w:rsidP="00D74540">
            <w:pPr>
              <w:rPr>
                <w:rFonts w:eastAsia="Calibri"/>
                <w:sz w:val="24"/>
                <w:szCs w:val="26"/>
              </w:rPr>
            </w:pPr>
            <w:r w:rsidRPr="00B73B40">
              <w:rPr>
                <w:rFonts w:eastAsia="Calibri"/>
                <w:sz w:val="24"/>
                <w:szCs w:val="26"/>
              </w:rPr>
              <w:t>Минимальные отступы от границ земельного участка до объектов капитального строительства:</w:t>
            </w:r>
          </w:p>
          <w:p w:rsidR="00B73B40" w:rsidRPr="00B73B40" w:rsidRDefault="00B73B40" w:rsidP="00D74540">
            <w:pPr>
              <w:rPr>
                <w:sz w:val="24"/>
                <w:szCs w:val="26"/>
              </w:rPr>
            </w:pPr>
            <w:r w:rsidRPr="00B73B40">
              <w:rPr>
                <w:rFonts w:eastAsia="Calibri"/>
                <w:sz w:val="24"/>
                <w:szCs w:val="26"/>
              </w:rPr>
              <w:t xml:space="preserve">1) от границы, прилегающей к территории общего пользования (улица или проезд) </w:t>
            </w:r>
            <w:r w:rsidRPr="00B73B40">
              <w:rPr>
                <w:sz w:val="24"/>
                <w:szCs w:val="26"/>
              </w:rPr>
              <w:t>– 5 метров;</w:t>
            </w:r>
            <w:r w:rsidRPr="00B73B40">
              <w:rPr>
                <w:rFonts w:eastAsia="Calibri"/>
                <w:sz w:val="24"/>
                <w:szCs w:val="26"/>
              </w:rPr>
              <w:t xml:space="preserve"> </w:t>
            </w:r>
          </w:p>
          <w:p w:rsidR="00B73B40" w:rsidRPr="00B73B40" w:rsidRDefault="00B73B40" w:rsidP="00D74540">
            <w:pPr>
              <w:rPr>
                <w:rFonts w:eastAsia="Calibri"/>
                <w:kern w:val="2"/>
                <w:sz w:val="24"/>
                <w:szCs w:val="26"/>
                <w:lang w:eastAsia="ar-SA"/>
              </w:rPr>
            </w:pPr>
            <w:r w:rsidRPr="00B73B40">
              <w:rPr>
                <w:rFonts w:eastAsia="Calibri"/>
                <w:sz w:val="24"/>
                <w:szCs w:val="26"/>
              </w:rPr>
              <w:t>2) от границы, не прилегающей к территории общего пользования - 3 метра.</w:t>
            </w:r>
          </w:p>
          <w:p w:rsidR="00B73B40" w:rsidRPr="00B73B40" w:rsidRDefault="00B73B40" w:rsidP="00D74540">
            <w:pPr>
              <w:rPr>
                <w:rFonts w:eastAsia="Calibri"/>
                <w:sz w:val="24"/>
                <w:szCs w:val="26"/>
              </w:rPr>
            </w:pPr>
            <w:r w:rsidRPr="00B73B40">
              <w:rPr>
                <w:rFonts w:eastAsia="Calibri"/>
                <w:sz w:val="24"/>
                <w:szCs w:val="26"/>
              </w:rPr>
              <w:t>Минимальный отступ от</w:t>
            </w:r>
            <w:r w:rsidRPr="00B73B40">
              <w:rPr>
                <w:sz w:val="24"/>
                <w:szCs w:val="26"/>
              </w:rPr>
              <w:t xml:space="preserve"> красных линий  улиц и проездов  до зданий и строений – 5 метров.</w:t>
            </w:r>
          </w:p>
        </w:tc>
      </w:tr>
    </w:tbl>
    <w:p w:rsidR="00786947" w:rsidRPr="00786947" w:rsidRDefault="0093734C" w:rsidP="00786947">
      <w:pPr>
        <w:spacing w:line="240" w:lineRule="auto"/>
        <w:jc w:val="both"/>
        <w:rPr>
          <w:sz w:val="28"/>
          <w:szCs w:val="28"/>
        </w:rPr>
      </w:pPr>
      <w:proofErr w:type="gramStart"/>
      <w:r w:rsidRPr="00195B48">
        <w:rPr>
          <w:sz w:val="28"/>
          <w:szCs w:val="28"/>
        </w:rPr>
        <w:t>Согласно</w:t>
      </w:r>
      <w:proofErr w:type="gramEnd"/>
      <w:r w:rsidRPr="00195B48">
        <w:rPr>
          <w:sz w:val="28"/>
          <w:szCs w:val="28"/>
        </w:rPr>
        <w:t xml:space="preserve"> представленного  </w:t>
      </w:r>
      <w:r w:rsidR="00786947">
        <w:rPr>
          <w:sz w:val="28"/>
          <w:szCs w:val="28"/>
        </w:rPr>
        <w:t>заявления</w:t>
      </w:r>
      <w:r>
        <w:rPr>
          <w:sz w:val="28"/>
          <w:szCs w:val="28"/>
        </w:rPr>
        <w:t>,</w:t>
      </w:r>
      <w:r w:rsidRPr="00195B48">
        <w:rPr>
          <w:sz w:val="28"/>
          <w:szCs w:val="28"/>
        </w:rPr>
        <w:t xml:space="preserve"> для полноценного размещения объект</w:t>
      </w:r>
      <w:r>
        <w:rPr>
          <w:sz w:val="28"/>
          <w:szCs w:val="28"/>
        </w:rPr>
        <w:t>ов</w:t>
      </w:r>
      <w:r w:rsidRPr="00195B48">
        <w:rPr>
          <w:sz w:val="28"/>
          <w:szCs w:val="28"/>
        </w:rPr>
        <w:t xml:space="preserve"> капитального строительства</w:t>
      </w:r>
      <w:r w:rsidR="00B73B40">
        <w:rPr>
          <w:sz w:val="28"/>
          <w:szCs w:val="28"/>
        </w:rPr>
        <w:t xml:space="preserve"> – многоквартирного жилого дома и пристроенной котельной</w:t>
      </w:r>
      <w:r w:rsidRPr="00195B48">
        <w:rPr>
          <w:sz w:val="28"/>
          <w:szCs w:val="28"/>
        </w:rPr>
        <w:t xml:space="preserve"> на земельн</w:t>
      </w:r>
      <w:r w:rsidR="00B73B40">
        <w:rPr>
          <w:sz w:val="28"/>
          <w:szCs w:val="28"/>
        </w:rPr>
        <w:t>ых</w:t>
      </w:r>
      <w:r w:rsidRPr="00195B48">
        <w:rPr>
          <w:sz w:val="28"/>
          <w:szCs w:val="28"/>
        </w:rPr>
        <w:t xml:space="preserve"> участк</w:t>
      </w:r>
      <w:r w:rsidR="00B73B40">
        <w:rPr>
          <w:sz w:val="28"/>
          <w:szCs w:val="28"/>
        </w:rPr>
        <w:t>ах</w:t>
      </w:r>
      <w:r w:rsidRPr="00195B48">
        <w:rPr>
          <w:sz w:val="28"/>
          <w:szCs w:val="28"/>
        </w:rPr>
        <w:t xml:space="preserve"> необходимо </w:t>
      </w:r>
      <w:r w:rsidR="00786947">
        <w:rPr>
          <w:sz w:val="28"/>
          <w:szCs w:val="28"/>
        </w:rPr>
        <w:t>установить</w:t>
      </w:r>
      <w:r w:rsidRPr="00195B48">
        <w:rPr>
          <w:sz w:val="28"/>
          <w:szCs w:val="28"/>
        </w:rPr>
        <w:t xml:space="preserve"> </w:t>
      </w:r>
      <w:r w:rsidR="00786947" w:rsidRPr="00786947">
        <w:rPr>
          <w:sz w:val="28"/>
          <w:szCs w:val="28"/>
        </w:rPr>
        <w:t>минимальны</w:t>
      </w:r>
      <w:r w:rsidR="00786947">
        <w:rPr>
          <w:sz w:val="28"/>
          <w:szCs w:val="28"/>
        </w:rPr>
        <w:t>е</w:t>
      </w:r>
      <w:r w:rsidR="00786947" w:rsidRPr="00786947">
        <w:rPr>
          <w:sz w:val="28"/>
          <w:szCs w:val="28"/>
        </w:rPr>
        <w:t xml:space="preserve"> отступ</w:t>
      </w:r>
      <w:r w:rsidR="00786947">
        <w:rPr>
          <w:sz w:val="28"/>
          <w:szCs w:val="28"/>
        </w:rPr>
        <w:t>ы</w:t>
      </w:r>
      <w:r w:rsidR="00786947" w:rsidRPr="00786947">
        <w:rPr>
          <w:sz w:val="28"/>
          <w:szCs w:val="28"/>
        </w:rPr>
        <w:t xml:space="preserve"> от границ земельных участков:</w:t>
      </w:r>
    </w:p>
    <w:p w:rsidR="00786947" w:rsidRDefault="00B73B40" w:rsidP="00786947">
      <w:pPr>
        <w:spacing w:line="240" w:lineRule="auto"/>
        <w:jc w:val="both"/>
        <w:rPr>
          <w:sz w:val="28"/>
          <w:szCs w:val="28"/>
        </w:rPr>
      </w:pPr>
      <w:r w:rsidRPr="00B73B40">
        <w:rPr>
          <w:sz w:val="28"/>
          <w:szCs w:val="28"/>
        </w:rPr>
        <w:t>1) от границы, не прилегающей к территории общего пользования – 0 метров.</w:t>
      </w:r>
      <w:r w:rsidR="00685852">
        <w:rPr>
          <w:sz w:val="28"/>
          <w:szCs w:val="28"/>
        </w:rPr>
        <w:t xml:space="preserve"> </w:t>
      </w:r>
    </w:p>
    <w:p w:rsidR="001E459C" w:rsidRPr="00A91A99" w:rsidRDefault="00685852" w:rsidP="00786947">
      <w:pPr>
        <w:spacing w:line="240" w:lineRule="auto"/>
        <w:jc w:val="both"/>
        <w:rPr>
          <w:sz w:val="28"/>
          <w:szCs w:val="28"/>
        </w:rPr>
      </w:pPr>
      <w:r>
        <w:rPr>
          <w:sz w:val="28"/>
          <w:szCs w:val="28"/>
        </w:rPr>
        <w:t>В соответствии со ст. 4</w:t>
      </w:r>
      <w:r w:rsidR="001E459C" w:rsidRPr="00A91A99">
        <w:rPr>
          <w:sz w:val="28"/>
          <w:szCs w:val="28"/>
        </w:rPr>
        <w:t>0 Градостроительного кодекса РФ правообладатели земельных участков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w:t>
      </w:r>
    </w:p>
    <w:p w:rsidR="007D3D75" w:rsidRDefault="007D3D75"/>
    <w:sectPr w:rsidR="007D3D75" w:rsidSect="001E630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459C"/>
    <w:rsid w:val="0007192C"/>
    <w:rsid w:val="00071E59"/>
    <w:rsid w:val="00097AD2"/>
    <w:rsid w:val="000C677C"/>
    <w:rsid w:val="000D7516"/>
    <w:rsid w:val="0016767C"/>
    <w:rsid w:val="001726A0"/>
    <w:rsid w:val="001D2FCA"/>
    <w:rsid w:val="001E459C"/>
    <w:rsid w:val="001E630B"/>
    <w:rsid w:val="00341841"/>
    <w:rsid w:val="0035548C"/>
    <w:rsid w:val="003850FE"/>
    <w:rsid w:val="00386726"/>
    <w:rsid w:val="00387050"/>
    <w:rsid w:val="003E7304"/>
    <w:rsid w:val="003E7BD1"/>
    <w:rsid w:val="00422253"/>
    <w:rsid w:val="00432E82"/>
    <w:rsid w:val="00437785"/>
    <w:rsid w:val="004A67A7"/>
    <w:rsid w:val="004C3A99"/>
    <w:rsid w:val="00546679"/>
    <w:rsid w:val="00586218"/>
    <w:rsid w:val="005A1795"/>
    <w:rsid w:val="005C02E9"/>
    <w:rsid w:val="005C6484"/>
    <w:rsid w:val="00613776"/>
    <w:rsid w:val="006203BE"/>
    <w:rsid w:val="00623403"/>
    <w:rsid w:val="00633633"/>
    <w:rsid w:val="00642FC1"/>
    <w:rsid w:val="00674E15"/>
    <w:rsid w:val="00685852"/>
    <w:rsid w:val="006B5D52"/>
    <w:rsid w:val="0074106D"/>
    <w:rsid w:val="0077343F"/>
    <w:rsid w:val="00786947"/>
    <w:rsid w:val="007C267B"/>
    <w:rsid w:val="007D3D75"/>
    <w:rsid w:val="007E52B5"/>
    <w:rsid w:val="00842FE4"/>
    <w:rsid w:val="0089157B"/>
    <w:rsid w:val="008E4684"/>
    <w:rsid w:val="0093734C"/>
    <w:rsid w:val="009E1A6C"/>
    <w:rsid w:val="009E562A"/>
    <w:rsid w:val="00A87BFB"/>
    <w:rsid w:val="00A91A99"/>
    <w:rsid w:val="00AE7F91"/>
    <w:rsid w:val="00B73B40"/>
    <w:rsid w:val="00BB1488"/>
    <w:rsid w:val="00BC5225"/>
    <w:rsid w:val="00C04ABD"/>
    <w:rsid w:val="00CF0982"/>
    <w:rsid w:val="00E05723"/>
    <w:rsid w:val="00E51B14"/>
    <w:rsid w:val="00E95297"/>
    <w:rsid w:val="00EB7943"/>
    <w:rsid w:val="00F1404D"/>
    <w:rsid w:val="00F14A91"/>
    <w:rsid w:val="00FB123D"/>
    <w:rsid w:val="00FF7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59C"/>
    <w:pPr>
      <w:spacing w:after="0"/>
    </w:pPr>
    <w:rPr>
      <w:rFonts w:ascii="Times New Roman" w:eastAsia="Times New Roman" w:hAnsi="Times New Roman" w:cs="Times New Roman"/>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locked/>
    <w:rsid w:val="001E459C"/>
    <w:rPr>
      <w:sz w:val="26"/>
      <w:szCs w:val="26"/>
      <w:shd w:val="clear" w:color="auto" w:fill="FFFFFF"/>
    </w:rPr>
  </w:style>
  <w:style w:type="paragraph" w:customStyle="1" w:styleId="2">
    <w:name w:val="Основной текст2"/>
    <w:basedOn w:val="a"/>
    <w:link w:val="a3"/>
    <w:rsid w:val="001E459C"/>
    <w:pPr>
      <w:widowControl w:val="0"/>
      <w:shd w:val="clear" w:color="auto" w:fill="FFFFFF"/>
      <w:spacing w:line="307" w:lineRule="exact"/>
      <w:ind w:hanging="1820"/>
      <w:jc w:val="both"/>
    </w:pPr>
    <w:rPr>
      <w:rFonts w:asciiTheme="minorHAnsi" w:eastAsiaTheme="minorHAnsi" w:hAnsiTheme="minorHAnsi" w:cstheme="minorBidi"/>
      <w:sz w:val="26"/>
      <w:szCs w:val="26"/>
      <w:lang w:eastAsia="en-US"/>
    </w:rPr>
  </w:style>
  <w:style w:type="character" w:customStyle="1" w:styleId="0pt">
    <w:name w:val="Основной текст + Интервал 0 pt"/>
    <w:rsid w:val="001E459C"/>
    <w:rPr>
      <w:rFonts w:ascii="Times New Roman" w:eastAsia="Times New Roman" w:hAnsi="Times New Roman" w:cs="Times New Roman" w:hint="default"/>
      <w:b w:val="0"/>
      <w:bCs w:val="0"/>
      <w:i w:val="0"/>
      <w:iCs w:val="0"/>
      <w:smallCaps w:val="0"/>
      <w:strike w:val="0"/>
      <w:dstrike w:val="0"/>
      <w:color w:val="000000"/>
      <w:spacing w:val="2"/>
      <w:w w:val="100"/>
      <w:position w:val="0"/>
      <w:sz w:val="24"/>
      <w:szCs w:val="24"/>
      <w:u w:val="none"/>
      <w:effect w:val="none"/>
      <w:shd w:val="clear" w:color="auto" w:fill="FFFFFF"/>
      <w:lang w:val="ru-RU" w:eastAsia="ru-RU" w:bidi="ru-RU"/>
    </w:rPr>
  </w:style>
  <w:style w:type="character" w:customStyle="1" w:styleId="FontStyle20">
    <w:name w:val="Font Style20"/>
    <w:basedOn w:val="a0"/>
    <w:rsid w:val="00AE7F91"/>
    <w:rPr>
      <w:rFonts w:ascii="Times New Roman" w:hAnsi="Times New Roman" w:cs="Times New Roman" w:hint="default"/>
      <w:sz w:val="24"/>
    </w:rPr>
  </w:style>
</w:styles>
</file>

<file path=word/webSettings.xml><?xml version="1.0" encoding="utf-8"?>
<w:webSettings xmlns:r="http://schemas.openxmlformats.org/officeDocument/2006/relationships" xmlns:w="http://schemas.openxmlformats.org/wordprocessingml/2006/main">
  <w:divs>
    <w:div w:id="199016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cp:lastPrinted>2024-07-09T05:35:00Z</cp:lastPrinted>
  <dcterms:created xsi:type="dcterms:W3CDTF">2025-05-13T09:33:00Z</dcterms:created>
  <dcterms:modified xsi:type="dcterms:W3CDTF">2025-05-13T09:33:00Z</dcterms:modified>
</cp:coreProperties>
</file>