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7" w:type="dxa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354880" w:rsidRPr="000D646C" w:rsidTr="001A6769">
        <w:tc>
          <w:tcPr>
            <w:tcW w:w="4077" w:type="dxa"/>
          </w:tcPr>
          <w:p w:rsidR="00354880" w:rsidRPr="000D646C" w:rsidRDefault="00354880" w:rsidP="001A6769">
            <w:pPr>
              <w:pStyle w:val="1"/>
              <w:jc w:val="left"/>
              <w:rPr>
                <w:szCs w:val="24"/>
              </w:rPr>
            </w:pPr>
            <w:bookmarkStart w:id="0" w:name="_GoBack"/>
            <w:bookmarkEnd w:id="0"/>
            <w:r w:rsidRPr="000D646C">
              <w:rPr>
                <w:szCs w:val="24"/>
              </w:rPr>
              <w:t>УТВЕРЖДЕНЫ</w:t>
            </w:r>
          </w:p>
          <w:p w:rsidR="00354880" w:rsidRPr="000D646C" w:rsidRDefault="00354880" w:rsidP="001A6769">
            <w:pPr>
              <w:rPr>
                <w:sz w:val="24"/>
                <w:szCs w:val="24"/>
              </w:rPr>
            </w:pPr>
            <w:r w:rsidRPr="000D646C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354880" w:rsidRPr="000D646C" w:rsidRDefault="00354880" w:rsidP="001A6769">
            <w:pPr>
              <w:rPr>
                <w:sz w:val="24"/>
                <w:szCs w:val="24"/>
              </w:rPr>
            </w:pPr>
            <w:r w:rsidRPr="000D646C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056C0" w:rsidRDefault="00354880" w:rsidP="001A6769">
            <w:pPr>
              <w:rPr>
                <w:sz w:val="24"/>
                <w:szCs w:val="24"/>
              </w:rPr>
            </w:pPr>
            <w:r w:rsidRPr="000D646C">
              <w:rPr>
                <w:sz w:val="24"/>
                <w:szCs w:val="24"/>
              </w:rPr>
              <w:t>«</w:t>
            </w:r>
            <w:r w:rsidR="00565C2F" w:rsidRPr="000D646C">
              <w:rPr>
                <w:sz w:val="24"/>
                <w:szCs w:val="24"/>
              </w:rPr>
              <w:t xml:space="preserve">Муниципальный округ Завьяловский район </w:t>
            </w:r>
          </w:p>
          <w:p w:rsidR="00354880" w:rsidRPr="000D646C" w:rsidRDefault="00565C2F" w:rsidP="001A6769">
            <w:pPr>
              <w:rPr>
                <w:sz w:val="24"/>
                <w:szCs w:val="24"/>
              </w:rPr>
            </w:pPr>
            <w:r w:rsidRPr="000D646C">
              <w:rPr>
                <w:sz w:val="24"/>
                <w:szCs w:val="24"/>
              </w:rPr>
              <w:t>Удмуртской Республики</w:t>
            </w:r>
            <w:r w:rsidR="00354880" w:rsidRPr="000D646C">
              <w:rPr>
                <w:sz w:val="24"/>
                <w:szCs w:val="24"/>
              </w:rPr>
              <w:t>»</w:t>
            </w:r>
          </w:p>
          <w:p w:rsidR="00354880" w:rsidRPr="000D646C" w:rsidRDefault="00354880" w:rsidP="001A6769">
            <w:pPr>
              <w:rPr>
                <w:sz w:val="24"/>
                <w:szCs w:val="24"/>
              </w:rPr>
            </w:pPr>
            <w:r w:rsidRPr="000D646C">
              <w:rPr>
                <w:sz w:val="24"/>
                <w:szCs w:val="24"/>
              </w:rPr>
              <w:t>от ______________ № _________</w:t>
            </w:r>
          </w:p>
        </w:tc>
      </w:tr>
    </w:tbl>
    <w:p w:rsidR="00354880" w:rsidRPr="000D646C" w:rsidRDefault="00354880" w:rsidP="00354880">
      <w:pPr>
        <w:pStyle w:val="1"/>
        <w:jc w:val="center"/>
        <w:rPr>
          <w:b/>
        </w:rPr>
      </w:pPr>
    </w:p>
    <w:p w:rsidR="00354880" w:rsidRPr="000D646C" w:rsidRDefault="00354880" w:rsidP="00354880">
      <w:pPr>
        <w:pStyle w:val="1"/>
        <w:jc w:val="center"/>
        <w:rPr>
          <w:b/>
        </w:rPr>
      </w:pPr>
    </w:p>
    <w:p w:rsidR="00565C2F" w:rsidRPr="000D646C" w:rsidRDefault="003056C0" w:rsidP="00565C2F">
      <w:pPr>
        <w:pStyle w:val="4"/>
        <w:shd w:val="clear" w:color="auto" w:fill="auto"/>
        <w:tabs>
          <w:tab w:val="left" w:pos="836"/>
          <w:tab w:val="left" w:pos="1134"/>
        </w:tabs>
        <w:spacing w:before="0" w:after="0" w:line="240" w:lineRule="auto"/>
        <w:ind w:left="709" w:right="2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" w:name="bookmark2"/>
      <w:bookmarkStart w:id="2" w:name="bookmark3"/>
      <w:r w:rsidRPr="000D646C">
        <w:rPr>
          <w:rFonts w:ascii="Times New Roman" w:hAnsi="Times New Roman" w:cs="Times New Roman"/>
          <w:sz w:val="24"/>
          <w:szCs w:val="24"/>
        </w:rPr>
        <w:t>Т</w:t>
      </w:r>
      <w:r w:rsidRPr="000D6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РЕБОВАНИЯ </w:t>
      </w:r>
    </w:p>
    <w:p w:rsidR="00565C2F" w:rsidRPr="000D646C" w:rsidRDefault="00565C2F" w:rsidP="00565C2F">
      <w:pPr>
        <w:pStyle w:val="4"/>
        <w:shd w:val="clear" w:color="auto" w:fill="auto"/>
        <w:tabs>
          <w:tab w:val="left" w:pos="836"/>
          <w:tab w:val="left" w:pos="1134"/>
        </w:tabs>
        <w:spacing w:before="0" w:after="0" w:line="240" w:lineRule="auto"/>
        <w:ind w:left="709" w:right="2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Pr="000D646C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0D646C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содержанию указанных актов и обеспечению их исполнения</w:t>
      </w:r>
    </w:p>
    <w:p w:rsidR="00565C2F" w:rsidRDefault="00565C2F" w:rsidP="00565C2F">
      <w:pPr>
        <w:pStyle w:val="4"/>
        <w:shd w:val="clear" w:color="auto" w:fill="auto"/>
        <w:tabs>
          <w:tab w:val="left" w:pos="836"/>
          <w:tab w:val="left" w:pos="1134"/>
        </w:tabs>
        <w:spacing w:before="0" w:after="0" w:line="240" w:lineRule="auto"/>
        <w:ind w:left="709"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56C0" w:rsidRPr="000D646C" w:rsidRDefault="003056C0" w:rsidP="00565C2F">
      <w:pPr>
        <w:pStyle w:val="4"/>
        <w:shd w:val="clear" w:color="auto" w:fill="auto"/>
        <w:tabs>
          <w:tab w:val="left" w:pos="836"/>
          <w:tab w:val="left" w:pos="1134"/>
        </w:tabs>
        <w:spacing w:before="0" w:after="0" w:line="240" w:lineRule="auto"/>
        <w:ind w:left="709"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36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  <w:bookmarkEnd w:id="1"/>
      <w:bookmarkEnd w:id="2"/>
    </w:p>
    <w:p w:rsidR="00354880" w:rsidRPr="000D646C" w:rsidRDefault="00354880" w:rsidP="00354880">
      <w:pPr>
        <w:pStyle w:val="4"/>
        <w:shd w:val="clear" w:color="auto" w:fill="auto"/>
        <w:tabs>
          <w:tab w:val="left" w:pos="865"/>
          <w:tab w:val="left" w:pos="113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утверждающ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0D64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4880" w:rsidRPr="000D646C" w:rsidRDefault="00354880" w:rsidP="00354880">
      <w:pPr>
        <w:pStyle w:val="4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0D646C">
        <w:rPr>
          <w:rFonts w:ascii="Times New Roman" w:hAnsi="Times New Roman" w:cs="Times New Roman"/>
          <w:color w:val="000000"/>
          <w:sz w:val="24"/>
          <w:szCs w:val="24"/>
        </w:rPr>
        <w:t>- правила определения нормативных затрат на обеспечение функций 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 и ее структурных подразделений с правом юридического лица (включая подведомственных е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казенных учреждений) (далее - нормативные затраты);</w:t>
      </w:r>
      <w:bookmarkEnd w:id="3"/>
    </w:p>
    <w:p w:rsidR="00354880" w:rsidRPr="000D646C" w:rsidRDefault="00354880" w:rsidP="00354880">
      <w:pPr>
        <w:pStyle w:val="4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bookmarkStart w:id="4" w:name="bookmark5"/>
      <w:bookmarkStart w:id="5" w:name="bookmark6"/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- правила определения требований к закупаемым Администрацией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», структурны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 с правом юридического лица и подведомственными казенными учреждениями, и бюджетными учреждениями, отдельным видам товаров, работ, услуг (в том числе предельные цены товаров, работ, услуг);</w:t>
      </w:r>
      <w:bookmarkEnd w:id="4"/>
      <w:bookmarkEnd w:id="5"/>
      <w:proofErr w:type="gramEnd"/>
    </w:p>
    <w:p w:rsidR="00354880" w:rsidRPr="000D646C" w:rsidRDefault="00354880" w:rsidP="00354880">
      <w:pPr>
        <w:pStyle w:val="4"/>
        <w:shd w:val="clear" w:color="auto" w:fill="auto"/>
        <w:tabs>
          <w:tab w:val="left" w:pos="824"/>
          <w:tab w:val="left" w:pos="1134"/>
        </w:tabs>
        <w:spacing w:before="0" w:after="0"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 и ее структурных подразделений с правом юридического лица (далее – муниципальные органы), утверждающим:</w:t>
      </w:r>
    </w:p>
    <w:p w:rsidR="00354880" w:rsidRPr="000D646C" w:rsidRDefault="00354880" w:rsidP="00354880">
      <w:pPr>
        <w:pStyle w:val="4"/>
        <w:shd w:val="clear" w:color="auto" w:fill="auto"/>
        <w:spacing w:before="0" w:after="0"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- нормативные затраты на обеспечение функций соответствующего муниципального органа (включая подведомственных ему казенных учреждений);</w:t>
      </w:r>
    </w:p>
    <w:p w:rsidR="00354880" w:rsidRPr="000D646C" w:rsidRDefault="00354880" w:rsidP="00354880">
      <w:pPr>
        <w:pStyle w:val="4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0D646C">
        <w:rPr>
          <w:rFonts w:ascii="Times New Roman" w:hAnsi="Times New Roman" w:cs="Times New Roman"/>
          <w:color w:val="000000"/>
          <w:sz w:val="24"/>
          <w:szCs w:val="24"/>
        </w:rPr>
        <w:t>- требования к отдельным видам товаров, работ, услуг (в том числе предельные цены товаров, работ, услуг), закупаемым самим муниципальным органом и подведомственными ему казенными учреждениями и бюджетными учреждениями.</w:t>
      </w:r>
      <w:bookmarkEnd w:id="6"/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акты, указанные в</w:t>
      </w:r>
      <w:hyperlink w:anchor="bookmark2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подпункте «а» пункта 1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>настоящих Требований, разрабатываются в форме постановлений 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80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акты, указанные в</w:t>
      </w:r>
      <w:hyperlink w:anchor="bookmark5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подпункте «б» пункта 1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>настоящих Требований, могут предусматривать право руководителей (заместителей руководителя) утверждать нормативы количества и (или) нормативы цены товаров, работ, услуг.</w:t>
      </w:r>
      <w:proofErr w:type="gramEnd"/>
    </w:p>
    <w:p w:rsidR="00354880" w:rsidRPr="00114C12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Проекты постановлений 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», указанны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hyperlink w:anchor="bookmark4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 </w:t>
      </w:r>
      <w:hyperlink w:anchor="bookmark4" w:tooltip="Current Document">
        <w:r w:rsidRPr="000D646C">
          <w:rPr>
            <w:rFonts w:ascii="Times New Roman" w:hAnsi="Times New Roman" w:cs="Times New Roman"/>
            <w:sz w:val="24"/>
            <w:szCs w:val="24"/>
          </w:rPr>
          <w:t xml:space="preserve">подпункта «а»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>и</w:t>
      </w:r>
      <w:hyperlink w:anchor="bookmark7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1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Требований, подлежат обязательному предварительному обсуждению на заседаниях общественного совета при Администрации муниципального образования «</w:t>
      </w:r>
      <w:r w:rsidR="00565C2F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82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bookmarkStart w:id="7" w:name="bookmark8"/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проведения обсуждения в целях общественного контроля проектов правовых актов, указанных в</w:t>
      </w:r>
      <w:hyperlink w:anchor="bookmark3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настоящих Требований, в соответствии с </w:t>
      </w:r>
      <w:r w:rsidRPr="000D646C">
        <w:rPr>
          <w:rFonts w:ascii="Times New Roman" w:hAnsi="Times New Roman" w:cs="Times New Roman"/>
          <w:sz w:val="24"/>
          <w:szCs w:val="24"/>
        </w:rPr>
        <w:t xml:space="preserve">пунктом 6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</w:t>
      </w:r>
      <w:proofErr w:type="gramEnd"/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актов о нормировании в сфере закупок, содержанию указанных актов и обеспечению их исполнения» (далее - общие требования,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bookmarkEnd w:id="7"/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Срок проведения обсуждения в целях общественного контроля составляет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24A1" w:rsidRPr="000D646C">
        <w:rPr>
          <w:rFonts w:ascii="Times New Roman" w:hAnsi="Times New Roman" w:cs="Times New Roman"/>
          <w:color w:val="000000"/>
          <w:sz w:val="24"/>
          <w:szCs w:val="24"/>
        </w:rPr>
        <w:t>5 рабочих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размещения проектов правовых актов, указанных в</w:t>
      </w:r>
      <w:hyperlink w:anchor="bookmark3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пункте 1 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Требований, в единой информационной системе в сфере закупок.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817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указанный в пункте 6 настоящих Требований, в соответствии с законодательством Российской Федерации о порядке рассмотрения обращений граждан.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567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Муниципальные органы не позднее 7 календарных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047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акты, предусмотренные</w:t>
      </w:r>
      <w:hyperlink w:anchor="bookmark5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подпунктом «б» пункта 1 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Требований, пересматриваются не реже одного раза в год.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51"/>
          <w:tab w:val="left" w:pos="1276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необходимости доработки проекта правового акта, муниципальный орган утверждает правовые акты, указанные в</w:t>
      </w:r>
      <w:hyperlink w:anchor="bookmark4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>абзаце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 </w:t>
      </w:r>
      <w:hyperlink w:anchor="bookmark4" w:tooltip="Current Document">
        <w:r w:rsidRPr="000D646C">
          <w:rPr>
            <w:rFonts w:ascii="Times New Roman" w:hAnsi="Times New Roman" w:cs="Times New Roman"/>
            <w:sz w:val="24"/>
            <w:szCs w:val="24"/>
          </w:rPr>
          <w:t xml:space="preserve">третьем подпункта «а» </w:t>
        </w:r>
      </w:hyperlink>
      <w:r w:rsidRPr="000D646C">
        <w:rPr>
          <w:rFonts w:ascii="Times New Roman" w:hAnsi="Times New Roman" w:cs="Times New Roman"/>
          <w:color w:val="000000"/>
          <w:sz w:val="24"/>
          <w:szCs w:val="24"/>
        </w:rPr>
        <w:t>и</w:t>
      </w:r>
      <w:hyperlink w:anchor="bookmark7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«б» пункта 1 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Требований, после их доработки в соответствии с решениями, принятыми </w:t>
      </w:r>
      <w:r w:rsidR="00F027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бщественным советом в сфере закупок товаров, работ, услуг для муниципальных нужд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354880" w:rsidRPr="000D646C" w:rsidRDefault="000D646C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80"/>
          <w:tab w:val="left" w:pos="1276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880" w:rsidRPr="000D646C">
        <w:rPr>
          <w:rFonts w:ascii="Times New Roman" w:hAnsi="Times New Roman" w:cs="Times New Roman"/>
          <w:color w:val="000000"/>
          <w:sz w:val="24"/>
          <w:szCs w:val="24"/>
        </w:rPr>
        <w:t>Муниципальные органы в течение 7 рабочих дней со дня принятия правовых актов, указанных в</w:t>
      </w:r>
      <w:hyperlink w:anchor="bookmark5" w:tooltip="Current Document">
        <w:r w:rsidR="00354880"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354880" w:rsidRPr="000D646C">
          <w:rPr>
            <w:rFonts w:ascii="Times New Roman" w:hAnsi="Times New Roman" w:cs="Times New Roman"/>
            <w:sz w:val="24"/>
            <w:szCs w:val="24"/>
          </w:rPr>
          <w:t xml:space="preserve">подпункте «б» пункта 1 </w:t>
        </w:r>
      </w:hyperlink>
      <w:r w:rsidR="00354880" w:rsidRPr="000D646C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354880"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Требований, размещают эти правовые акты в установленном порядке в единой информационной системе в сфере закупок.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75"/>
          <w:tab w:val="left" w:pos="1276"/>
          <w:tab w:val="left" w:pos="1418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правовые акты, указанные в</w:t>
      </w:r>
      <w:hyperlink w:anchor="bookmark5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="00F027A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Требований, осуществляется в порядке, установленном для их принятия.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004"/>
          <w:tab w:val="left" w:pos="1276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826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«</w:t>
      </w:r>
      <w:r w:rsidR="00F47158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 перечень отдельных видов товаров, работ, услуг;</w:t>
      </w:r>
      <w:proofErr w:type="gramEnd"/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646C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47158">
        <w:rPr>
          <w:rFonts w:ascii="Times New Roman" w:hAnsi="Times New Roman" w:cs="Times New Roman"/>
          <w:color w:val="000000"/>
          <w:sz w:val="24"/>
          <w:szCs w:val="24"/>
        </w:rPr>
        <w:t>структурных подразделений Администраци</w:t>
      </w:r>
      <w:r w:rsidR="00F027AE" w:rsidRPr="00F4715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» с правом юридического лица и подведомственными казенными учреждениями, и бюджетными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учреждениями (далее - ведомственный перечень);</w:t>
      </w:r>
      <w:proofErr w:type="gramEnd"/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834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форму ведомственного перечня.</w:t>
      </w:r>
    </w:p>
    <w:p w:rsidR="00354880" w:rsidRPr="000D646C" w:rsidRDefault="000D646C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9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880" w:rsidRPr="000D646C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354880" w:rsidRPr="000D646C">
        <w:rPr>
          <w:rFonts w:ascii="Times New Roman" w:hAnsi="Times New Roman" w:cs="Times New Roman"/>
          <w:color w:val="000000"/>
          <w:sz w:val="24"/>
          <w:szCs w:val="24"/>
        </w:rPr>
        <w:t>», утверждающее правила определения нормативных затрат, должно определять: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805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порядок расчета нормативных затрат, в том числе формулы расчета;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обязанность муниципальных органов определить порядок расчета нормативных затрат, для которых порядок расчета не определен Администрацией муниципального образования «</w:t>
      </w:r>
      <w:r w:rsidR="006024A1" w:rsidRPr="000D646C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4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самим муниципальным органом и подведомственными ему казенными учреждениями и бюджетными учреждениями, должен содержать следующие сведения: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908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903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перечень отдельных видов товаров, работ, услуг с указанием характеристик (свойств) и их значений.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70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 муниципальных органов, утверждающие нормативные затраты, должны определять: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908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порядок расчета нормативных затрат, для которых правилами определения нормативных затрат не установлен порядок расчета;</w:t>
      </w:r>
    </w:p>
    <w:p w:rsidR="00354880" w:rsidRPr="000D646C" w:rsidRDefault="00354880" w:rsidP="000D646C">
      <w:pPr>
        <w:pStyle w:val="4"/>
        <w:shd w:val="clear" w:color="auto" w:fill="auto"/>
        <w:tabs>
          <w:tab w:val="left" w:pos="142"/>
          <w:tab w:val="left" w:pos="937"/>
          <w:tab w:val="left" w:pos="1134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54880" w:rsidRPr="000D646C" w:rsidRDefault="00354880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70"/>
          <w:tab w:val="left" w:pos="1134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 w:rsidRPr="000D646C">
        <w:rPr>
          <w:rFonts w:ascii="Times New Roman" w:hAnsi="Times New Roman" w:cs="Times New Roman"/>
          <w:color w:val="000000"/>
          <w:sz w:val="24"/>
          <w:szCs w:val="24"/>
        </w:rPr>
        <w:t>Правовые акты, указанные в</w:t>
      </w:r>
      <w:hyperlink w:anchor="bookmark5" w:tooltip="Current Document">
        <w:r w:rsidRPr="000D646C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0D646C">
          <w:rPr>
            <w:rFonts w:ascii="Times New Roman" w:hAnsi="Times New Roman" w:cs="Times New Roman"/>
            <w:sz w:val="24"/>
            <w:szCs w:val="24"/>
          </w:rPr>
          <w:t xml:space="preserve">подпункте «б» пункта 1 </w:t>
        </w:r>
      </w:hyperlink>
      <w:r w:rsidRPr="000D646C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354880" w:rsidRPr="000D646C" w:rsidRDefault="000D646C" w:rsidP="000D646C">
      <w:pPr>
        <w:pStyle w:val="4"/>
        <w:numPr>
          <w:ilvl w:val="0"/>
          <w:numId w:val="2"/>
        </w:numPr>
        <w:shd w:val="clear" w:color="auto" w:fill="auto"/>
        <w:tabs>
          <w:tab w:val="left" w:pos="142"/>
          <w:tab w:val="left" w:pos="980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880" w:rsidRPr="000D646C">
        <w:rPr>
          <w:rFonts w:ascii="Times New Roman" w:hAnsi="Times New Roman" w:cs="Times New Roman"/>
          <w:color w:val="000000"/>
          <w:sz w:val="24"/>
          <w:szCs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54880" w:rsidRPr="000D646C" w:rsidRDefault="00354880" w:rsidP="00354880">
      <w:pPr>
        <w:pStyle w:val="Default"/>
        <w:ind w:firstLine="709"/>
        <w:jc w:val="both"/>
        <w:rPr>
          <w:bCs/>
        </w:rPr>
      </w:pPr>
    </w:p>
    <w:p w:rsidR="00354880" w:rsidRPr="000D646C" w:rsidRDefault="00354880" w:rsidP="00354880">
      <w:pPr>
        <w:ind w:firstLine="540"/>
        <w:jc w:val="both"/>
        <w:rPr>
          <w:sz w:val="24"/>
          <w:szCs w:val="24"/>
        </w:rPr>
      </w:pPr>
    </w:p>
    <w:p w:rsidR="00354880" w:rsidRPr="000D646C" w:rsidRDefault="00354880" w:rsidP="00354880">
      <w:pPr>
        <w:jc w:val="center"/>
        <w:rPr>
          <w:sz w:val="24"/>
          <w:szCs w:val="24"/>
        </w:rPr>
      </w:pPr>
      <w:r w:rsidRPr="000D646C">
        <w:rPr>
          <w:sz w:val="24"/>
          <w:szCs w:val="24"/>
        </w:rPr>
        <w:t>_________________________</w:t>
      </w:r>
    </w:p>
    <w:p w:rsidR="006122BB" w:rsidRPr="000D646C" w:rsidRDefault="006122BB"/>
    <w:sectPr w:rsidR="006122BB" w:rsidRPr="000D646C" w:rsidSect="00F027AE">
      <w:headerReference w:type="default" r:id="rId9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9D" w:rsidRDefault="001A2A9D" w:rsidP="00114C12">
      <w:r>
        <w:separator/>
      </w:r>
    </w:p>
  </w:endnote>
  <w:endnote w:type="continuationSeparator" w:id="0">
    <w:p w:rsidR="001A2A9D" w:rsidRDefault="001A2A9D" w:rsidP="0011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9D" w:rsidRDefault="001A2A9D" w:rsidP="00114C12">
      <w:r>
        <w:separator/>
      </w:r>
    </w:p>
  </w:footnote>
  <w:footnote w:type="continuationSeparator" w:id="0">
    <w:p w:rsidR="001A2A9D" w:rsidRDefault="001A2A9D" w:rsidP="0011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654477"/>
      <w:docPartObj>
        <w:docPartGallery w:val="Page Numbers (Top of Page)"/>
        <w:docPartUnique/>
      </w:docPartObj>
    </w:sdtPr>
    <w:sdtEndPr/>
    <w:sdtContent>
      <w:p w:rsidR="00114C12" w:rsidRDefault="00114C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22">
          <w:rPr>
            <w:noProof/>
          </w:rPr>
          <w:t>3</w:t>
        </w:r>
        <w:r>
          <w:fldChar w:fldCharType="end"/>
        </w:r>
      </w:p>
    </w:sdtContent>
  </w:sdt>
  <w:p w:rsidR="00114C12" w:rsidRDefault="00114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4BCB"/>
    <w:multiLevelType w:val="multilevel"/>
    <w:tmpl w:val="3D0E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5E6BCE"/>
    <w:multiLevelType w:val="hybridMultilevel"/>
    <w:tmpl w:val="02BC2E54"/>
    <w:lvl w:ilvl="0" w:tplc="96F487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0"/>
    <w:rsid w:val="000D646C"/>
    <w:rsid w:val="00114C12"/>
    <w:rsid w:val="001A2A9D"/>
    <w:rsid w:val="003056C0"/>
    <w:rsid w:val="00354880"/>
    <w:rsid w:val="00565C2F"/>
    <w:rsid w:val="006024A1"/>
    <w:rsid w:val="006122BB"/>
    <w:rsid w:val="007114C3"/>
    <w:rsid w:val="00BD0222"/>
    <w:rsid w:val="00DA02C9"/>
    <w:rsid w:val="00DB0F89"/>
    <w:rsid w:val="00E73FC2"/>
    <w:rsid w:val="00EE6E05"/>
    <w:rsid w:val="00F027AE"/>
    <w:rsid w:val="00F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8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35488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54880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354880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880"/>
    <w:pPr>
      <w:widowControl w:val="0"/>
      <w:shd w:val="clear" w:color="auto" w:fill="FFFFFF"/>
      <w:spacing w:before="360" w:after="180" w:line="250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Default">
    <w:name w:val="Default"/>
    <w:rsid w:val="003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8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354880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54880"/>
    <w:pPr>
      <w:widowControl w:val="0"/>
      <w:shd w:val="clear" w:color="auto" w:fill="FFFFFF"/>
      <w:spacing w:before="60" w:after="300" w:line="0" w:lineRule="atLeast"/>
      <w:ind w:hanging="18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354880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4880"/>
    <w:pPr>
      <w:widowControl w:val="0"/>
      <w:shd w:val="clear" w:color="auto" w:fill="FFFFFF"/>
      <w:spacing w:before="360" w:after="180" w:line="250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Default">
    <w:name w:val="Default"/>
    <w:rsid w:val="00354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14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4C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C32D-A3F3-4016-80F3-90F04C66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 Мунзаказ</dc:creator>
  <cp:lastModifiedBy>Отдел реформирования (1)</cp:lastModifiedBy>
  <cp:revision>2</cp:revision>
  <dcterms:created xsi:type="dcterms:W3CDTF">2025-02-27T10:03:00Z</dcterms:created>
  <dcterms:modified xsi:type="dcterms:W3CDTF">2025-02-27T10:03:00Z</dcterms:modified>
</cp:coreProperties>
</file>