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9A7406" w:rsidRDefault="00845D6A" w:rsidP="009A740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9A7406">
        <w:rPr>
          <w:rFonts w:eastAsia="Calibri"/>
          <w:b/>
          <w:sz w:val="24"/>
          <w:szCs w:val="24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9A7406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845D6A">
        <w:rPr>
          <w:sz w:val="24"/>
          <w:szCs w:val="24"/>
        </w:rPr>
        <w:t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</w:t>
      </w:r>
      <w:proofErr w:type="gramEnd"/>
      <w:r w:rsidRPr="00845D6A">
        <w:rPr>
          <w:sz w:val="24"/>
          <w:szCs w:val="24"/>
        </w:rPr>
        <w:t xml:space="preserve"> определяет сроки и последовательность действий (административных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9A7406" w:rsidRDefault="00845D6A" w:rsidP="009A740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Утверждение административного регламента потребует отмены ранее принятого Административного регламента предоставления Администрацией муниципального образования «Завьяловский район» муниципальной услуги «</w:t>
      </w:r>
      <w:r w:rsidR="009A7406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845D6A">
        <w:rPr>
          <w:sz w:val="24"/>
          <w:szCs w:val="24"/>
        </w:rPr>
        <w:t>».</w:t>
      </w:r>
    </w:p>
    <w:p w:rsidR="00845D6A" w:rsidRPr="00845D6A" w:rsidRDefault="00845D6A" w:rsidP="009A740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3F776B" w:rsidRPr="009A7406" w:rsidRDefault="00845D6A" w:rsidP="009A7406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sectPr w:rsidR="003F776B" w:rsidRPr="009A7406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06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E7BA4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566CB"/>
    <w:rsid w:val="004860E7"/>
    <w:rsid w:val="004D719E"/>
    <w:rsid w:val="004E6BDD"/>
    <w:rsid w:val="004F48BA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C45C5"/>
    <w:rsid w:val="008F7C96"/>
    <w:rsid w:val="00913FC6"/>
    <w:rsid w:val="00926B29"/>
    <w:rsid w:val="00933D11"/>
    <w:rsid w:val="00945662"/>
    <w:rsid w:val="0099460B"/>
    <w:rsid w:val="009A7406"/>
    <w:rsid w:val="00A07033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82795"/>
    <w:rsid w:val="00DE021F"/>
    <w:rsid w:val="00EC157D"/>
    <w:rsid w:val="00F352B0"/>
    <w:rsid w:val="00F96C84"/>
    <w:rsid w:val="00FE562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3D23-6152-4364-B919-4C09114D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2025-04-24T10:02:00Z</dcterms:created>
  <dcterms:modified xsi:type="dcterms:W3CDTF">2025-04-24T10:02:00Z</dcterms:modified>
</cp:coreProperties>
</file>