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420"/>
      </w:tblGrid>
      <w:tr w:rsidR="004860E7" w:rsidRPr="00035A45" w14:paraId="6FC2178D" w14:textId="77777777" w:rsidTr="001B64F0">
        <w:tc>
          <w:tcPr>
            <w:tcW w:w="3960" w:type="dxa"/>
          </w:tcPr>
          <w:p w14:paraId="46C22DE1" w14:textId="77777777" w:rsidR="004860E7" w:rsidRPr="00035A45" w:rsidRDefault="00277634" w:rsidP="006A2317">
            <w:pPr>
              <w:jc w:val="center"/>
              <w:rPr>
                <w:b/>
              </w:rPr>
            </w:pPr>
            <w:r>
              <w:t xml:space="preserve">       </w:t>
            </w:r>
          </w:p>
        </w:tc>
        <w:tc>
          <w:tcPr>
            <w:tcW w:w="1800" w:type="dxa"/>
          </w:tcPr>
          <w:p w14:paraId="2266DDEB" w14:textId="77777777" w:rsidR="004860E7" w:rsidRPr="00027526" w:rsidRDefault="000F26F2" w:rsidP="006A2317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9DF04E4" wp14:editId="2BCB9D75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 w14:paraId="5F5C374B" w14:textId="77777777" w:rsidR="004860E7" w:rsidRPr="00035A45" w:rsidRDefault="004860E7" w:rsidP="006A2317">
            <w:pPr>
              <w:jc w:val="center"/>
              <w:rPr>
                <w:b/>
              </w:rPr>
            </w:pPr>
          </w:p>
        </w:tc>
      </w:tr>
      <w:tr w:rsidR="004860E7" w:rsidRPr="00035A45" w14:paraId="6313EF2A" w14:textId="77777777" w:rsidTr="001B64F0">
        <w:tc>
          <w:tcPr>
            <w:tcW w:w="3960" w:type="dxa"/>
          </w:tcPr>
          <w:p w14:paraId="040E7E3A" w14:textId="77777777"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3B0D303E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14:paraId="040084B5" w14:textId="77777777"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14:paraId="22EFC07D" w14:textId="77777777"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14:paraId="62B83FBE" w14:textId="77777777" w:rsidR="004860E7" w:rsidRPr="00035A45" w:rsidRDefault="004860E7" w:rsidP="006A2317">
            <w:pPr>
              <w:jc w:val="center"/>
            </w:pPr>
          </w:p>
        </w:tc>
        <w:tc>
          <w:tcPr>
            <w:tcW w:w="3420" w:type="dxa"/>
          </w:tcPr>
          <w:p w14:paraId="51724F0A" w14:textId="77777777"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14:paraId="294F0581" w14:textId="77777777"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14:paraId="5792FBA8" w14:textId="77777777"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14:paraId="3CCD350C" w14:textId="77777777"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14:paraId="2778DF1C" w14:textId="77777777"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14:paraId="0ECB0EBA" w14:textId="77777777" w:rsidR="004860E7" w:rsidRPr="00035A45" w:rsidRDefault="004860E7" w:rsidP="004860E7">
      <w:pPr>
        <w:jc w:val="center"/>
      </w:pPr>
    </w:p>
    <w:p w14:paraId="1F00C1B3" w14:textId="77777777" w:rsidR="004860E7" w:rsidRDefault="004860E7" w:rsidP="004860E7">
      <w:pPr>
        <w:jc w:val="center"/>
      </w:pPr>
    </w:p>
    <w:p w14:paraId="7B13B87B" w14:textId="77777777"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14:paraId="3E993953" w14:textId="77777777" w:rsidR="004860E7" w:rsidRPr="00740DEA" w:rsidRDefault="004860E7" w:rsidP="004860E7">
      <w:pPr>
        <w:jc w:val="center"/>
        <w:rPr>
          <w:b/>
        </w:rPr>
      </w:pPr>
    </w:p>
    <w:p w14:paraId="1738FBB3" w14:textId="77777777" w:rsidR="004860E7" w:rsidRPr="00035A45" w:rsidRDefault="004860E7" w:rsidP="004860E7">
      <w:pPr>
        <w:jc w:val="center"/>
        <w:rPr>
          <w:b/>
        </w:rPr>
      </w:pPr>
    </w:p>
    <w:p w14:paraId="001CADA4" w14:textId="77777777" w:rsidR="004860E7" w:rsidRPr="00300F12" w:rsidRDefault="004860E7" w:rsidP="004860E7">
      <w:pPr>
        <w:jc w:val="both"/>
        <w:rPr>
          <w:sz w:val="24"/>
          <w:szCs w:val="24"/>
        </w:rPr>
      </w:pPr>
      <w:r w:rsidRPr="00300F12">
        <w:rPr>
          <w:sz w:val="24"/>
          <w:szCs w:val="24"/>
        </w:rPr>
        <w:t xml:space="preserve">_________________                                                                                       </w:t>
      </w:r>
      <w:r w:rsidR="00740DEA">
        <w:rPr>
          <w:sz w:val="24"/>
          <w:szCs w:val="24"/>
        </w:rPr>
        <w:t xml:space="preserve">     </w:t>
      </w:r>
      <w:r w:rsidRPr="00300F12">
        <w:rPr>
          <w:sz w:val="24"/>
          <w:szCs w:val="24"/>
        </w:rPr>
        <w:t xml:space="preserve">  №___________</w:t>
      </w:r>
    </w:p>
    <w:p w14:paraId="673E151D" w14:textId="77777777"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3BCDDA4" w14:textId="77777777"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14:paraId="0F8FB838" w14:textId="77777777" w:rsidR="004860E7" w:rsidRPr="00300F12" w:rsidRDefault="004860E7" w:rsidP="004860E7">
      <w:pPr>
        <w:jc w:val="both"/>
        <w:rPr>
          <w:b/>
          <w:sz w:val="32"/>
          <w:szCs w:val="32"/>
        </w:rPr>
      </w:pPr>
    </w:p>
    <w:p w14:paraId="179AF571" w14:textId="77777777" w:rsidR="00F82339" w:rsidRDefault="00E12860" w:rsidP="000B07EC">
      <w:pPr>
        <w:pStyle w:val="aa"/>
        <w:jc w:val="left"/>
      </w:pPr>
      <w:bookmarkStart w:id="0" w:name="_GoBack"/>
      <w:r w:rsidRPr="00A87F67">
        <w:t>О</w:t>
      </w:r>
      <w:r w:rsidR="009D0053">
        <w:t xml:space="preserve"> внесении изменени</w:t>
      </w:r>
      <w:r w:rsidR="003D03D8">
        <w:t>й</w:t>
      </w:r>
      <w:r w:rsidR="00347356">
        <w:t xml:space="preserve"> в </w:t>
      </w:r>
      <w:r w:rsidR="00710683">
        <w:t xml:space="preserve">административный регламент предоставления </w:t>
      </w:r>
    </w:p>
    <w:p w14:paraId="2EC6B343" w14:textId="77777777" w:rsidR="00F82339" w:rsidRDefault="00347356" w:rsidP="000B07EC">
      <w:pPr>
        <w:pStyle w:val="aa"/>
        <w:jc w:val="left"/>
      </w:pPr>
      <w:r>
        <w:t>Администраци</w:t>
      </w:r>
      <w:r w:rsidR="00710683">
        <w:t>ей</w:t>
      </w:r>
      <w:r>
        <w:t xml:space="preserve"> муниципального образования «Муниципальный округ </w:t>
      </w:r>
    </w:p>
    <w:p w14:paraId="17D7E88F" w14:textId="77777777" w:rsidR="00F82339" w:rsidRDefault="00347356" w:rsidP="000B07EC">
      <w:pPr>
        <w:pStyle w:val="aa"/>
        <w:jc w:val="left"/>
      </w:pPr>
      <w:r>
        <w:t xml:space="preserve">Завьяловский район Удмуртской Республики» муниципальной услуги </w:t>
      </w:r>
    </w:p>
    <w:p w14:paraId="40AEAFD1" w14:textId="41964BC4" w:rsidR="00E12860" w:rsidRPr="00A87F67" w:rsidRDefault="00347356" w:rsidP="00E36067">
      <w:pPr>
        <w:pStyle w:val="aa"/>
        <w:jc w:val="left"/>
      </w:pPr>
      <w:r>
        <w:t>«</w:t>
      </w:r>
      <w:r w:rsidR="00413C47">
        <w:t>Пр</w:t>
      </w:r>
      <w:r w:rsidR="00E36067">
        <w:t xml:space="preserve">едоставление выписки из </w:t>
      </w:r>
      <w:proofErr w:type="spellStart"/>
      <w:r w:rsidR="00E36067">
        <w:t>похозяйственной</w:t>
      </w:r>
      <w:proofErr w:type="spellEnd"/>
      <w:r w:rsidR="00E36067">
        <w:t xml:space="preserve"> книги сельского населенного пункта</w:t>
      </w:r>
      <w:r>
        <w:t>»</w:t>
      </w:r>
    </w:p>
    <w:bookmarkEnd w:id="0"/>
    <w:p w14:paraId="089BCC68" w14:textId="77777777" w:rsidR="004860E7" w:rsidRDefault="004860E7" w:rsidP="004860E7">
      <w:pPr>
        <w:jc w:val="both"/>
        <w:rPr>
          <w:b/>
          <w:sz w:val="24"/>
        </w:rPr>
      </w:pPr>
    </w:p>
    <w:p w14:paraId="5BFD5F56" w14:textId="77777777" w:rsidR="0000269B" w:rsidRDefault="0000269B" w:rsidP="004860E7">
      <w:pPr>
        <w:jc w:val="both"/>
        <w:rPr>
          <w:b/>
          <w:sz w:val="24"/>
        </w:rPr>
      </w:pPr>
    </w:p>
    <w:p w14:paraId="223F50DE" w14:textId="71842C88" w:rsidR="00C5785B" w:rsidRPr="00CD3987" w:rsidRDefault="00F27A3A" w:rsidP="007818B2">
      <w:pPr>
        <w:pStyle w:val="aa"/>
        <w:ind w:firstLine="709"/>
        <w:jc w:val="both"/>
      </w:pPr>
      <w:proofErr w:type="gramStart"/>
      <w:r w:rsidRPr="00626845">
        <w:rPr>
          <w:color w:val="000000" w:themeColor="text1"/>
        </w:rPr>
        <w:t xml:space="preserve">В </w:t>
      </w:r>
      <w:r w:rsidR="005A60E3">
        <w:rPr>
          <w:color w:val="000000" w:themeColor="text1"/>
        </w:rPr>
        <w:t>целях реализации административной реформы</w:t>
      </w:r>
      <w:r w:rsidR="00995055">
        <w:rPr>
          <w:color w:val="000000" w:themeColor="text1"/>
        </w:rPr>
        <w:t xml:space="preserve">, в </w:t>
      </w:r>
      <w:r w:rsidRPr="00626845">
        <w:rPr>
          <w:color w:val="000000" w:themeColor="text1"/>
        </w:rPr>
        <w:t>соответствии с Федеральным законом от</w:t>
      </w:r>
      <w:r w:rsidR="00447CCC" w:rsidRPr="00626845">
        <w:rPr>
          <w:color w:val="000000" w:themeColor="text1"/>
        </w:rPr>
        <w:t xml:space="preserve"> 27.07.2010 </w:t>
      </w:r>
      <w:r w:rsidRPr="00626845">
        <w:rPr>
          <w:color w:val="000000" w:themeColor="text1"/>
        </w:rPr>
        <w:t>№ 210-ФЗ</w:t>
      </w:r>
      <w:r w:rsidR="00626845" w:rsidRPr="00626845">
        <w:rPr>
          <w:color w:val="000000" w:themeColor="text1"/>
        </w:rPr>
        <w:t xml:space="preserve"> «Об организации предоставления государственных и муниципальных услуг»</w:t>
      </w:r>
      <w:r w:rsidRPr="00626845">
        <w:rPr>
          <w:color w:val="000000" w:themeColor="text1"/>
        </w:rPr>
        <w:t xml:space="preserve">, </w:t>
      </w:r>
      <w:r w:rsidR="00995055">
        <w:rPr>
          <w:color w:val="000000" w:themeColor="text1"/>
        </w:rPr>
        <w:t xml:space="preserve"> </w:t>
      </w:r>
      <w:bookmarkStart w:id="1" w:name="_Hlk191978741"/>
      <w:r w:rsidR="00995055" w:rsidRPr="00995055">
        <w:rPr>
          <w:color w:val="000000" w:themeColor="text1"/>
        </w:rPr>
        <w:t>постановлением Администрации муниципального образования «Муниципальный округ Завьяловский район Удмуртской Республики» от 0</w:t>
      </w:r>
      <w:r w:rsidR="00995055">
        <w:rPr>
          <w:color w:val="000000" w:themeColor="text1"/>
        </w:rPr>
        <w:t>7</w:t>
      </w:r>
      <w:r w:rsidR="00995055" w:rsidRPr="00995055">
        <w:rPr>
          <w:color w:val="000000" w:themeColor="text1"/>
        </w:rPr>
        <w:t>.0</w:t>
      </w:r>
      <w:r w:rsidR="00995055">
        <w:rPr>
          <w:color w:val="000000" w:themeColor="text1"/>
        </w:rPr>
        <w:t>2</w:t>
      </w:r>
      <w:r w:rsidR="00995055" w:rsidRPr="00995055">
        <w:rPr>
          <w:color w:val="000000" w:themeColor="text1"/>
        </w:rPr>
        <w:t xml:space="preserve">.2022 </w:t>
      </w:r>
      <w:r w:rsidR="002D3BE9">
        <w:rPr>
          <w:color w:val="000000" w:themeColor="text1"/>
        </w:rPr>
        <w:br/>
      </w:r>
      <w:r w:rsidR="00995055" w:rsidRPr="00995055">
        <w:rPr>
          <w:color w:val="000000" w:themeColor="text1"/>
        </w:rPr>
        <w:t xml:space="preserve">№ </w:t>
      </w:r>
      <w:r w:rsidR="00995055">
        <w:rPr>
          <w:color w:val="000000" w:themeColor="text1"/>
        </w:rPr>
        <w:t>17</w:t>
      </w:r>
      <w:r w:rsidR="00995055" w:rsidRPr="00995055">
        <w:rPr>
          <w:color w:val="000000" w:themeColor="text1"/>
        </w:rPr>
        <w:t xml:space="preserve">6 «Об утверждении </w:t>
      </w:r>
      <w:r w:rsidR="00995055">
        <w:rPr>
          <w:color w:val="000000" w:themeColor="text1"/>
        </w:rPr>
        <w:t xml:space="preserve">перечней </w:t>
      </w:r>
      <w:r w:rsidR="00995055" w:rsidRPr="00995055">
        <w:rPr>
          <w:color w:val="000000" w:themeColor="text1"/>
        </w:rPr>
        <w:t>муниципальных услуг</w:t>
      </w:r>
      <w:r w:rsidR="00995055">
        <w:rPr>
          <w:color w:val="000000" w:themeColor="text1"/>
        </w:rPr>
        <w:t>,</w:t>
      </w:r>
      <w:r w:rsidR="00995055" w:rsidRPr="00995055">
        <w:rPr>
          <w:color w:val="000000" w:themeColor="text1"/>
        </w:rPr>
        <w:t xml:space="preserve"> </w:t>
      </w:r>
      <w:r w:rsidR="00995055">
        <w:rPr>
          <w:color w:val="000000" w:themeColor="text1"/>
        </w:rPr>
        <w:t xml:space="preserve">предоставляемых </w:t>
      </w:r>
      <w:r w:rsidR="00995055" w:rsidRPr="00995055">
        <w:rPr>
          <w:color w:val="000000" w:themeColor="text1"/>
        </w:rPr>
        <w:t xml:space="preserve"> Администраци</w:t>
      </w:r>
      <w:r w:rsidR="00995055">
        <w:rPr>
          <w:color w:val="000000" w:themeColor="text1"/>
        </w:rPr>
        <w:t>ей</w:t>
      </w:r>
      <w:r w:rsidR="00995055" w:rsidRPr="00995055">
        <w:rPr>
          <w:color w:val="000000" w:themeColor="text1"/>
        </w:rPr>
        <w:t xml:space="preserve"> муниципального образования «Муниципальный округ Завьяловский район Удмуртской Республики»</w:t>
      </w:r>
      <w:r w:rsidR="00995055">
        <w:rPr>
          <w:color w:val="000000" w:themeColor="text1"/>
        </w:rPr>
        <w:t xml:space="preserve">, </w:t>
      </w:r>
      <w:r w:rsidRPr="00626845">
        <w:rPr>
          <w:color w:val="000000" w:themeColor="text1"/>
        </w:rPr>
        <w:t>постановление</w:t>
      </w:r>
      <w:r w:rsidR="00626845" w:rsidRPr="00626845">
        <w:rPr>
          <w:color w:val="000000" w:themeColor="text1"/>
        </w:rPr>
        <w:t>м</w:t>
      </w:r>
      <w:r w:rsidRPr="00626845">
        <w:rPr>
          <w:color w:val="000000" w:themeColor="text1"/>
        </w:rPr>
        <w:t xml:space="preserve"> А</w:t>
      </w:r>
      <w:r w:rsidR="00626845" w:rsidRPr="00626845">
        <w:rPr>
          <w:color w:val="000000" w:themeColor="text1"/>
        </w:rPr>
        <w:t xml:space="preserve">дминистрации муниципального образования «Муниципальный </w:t>
      </w:r>
      <w:r w:rsidRPr="00626845">
        <w:rPr>
          <w:color w:val="000000" w:themeColor="text1"/>
        </w:rPr>
        <w:t>округ</w:t>
      </w:r>
      <w:r w:rsidR="00626845" w:rsidRPr="00626845">
        <w:rPr>
          <w:color w:val="000000" w:themeColor="text1"/>
        </w:rPr>
        <w:t xml:space="preserve"> Завьяловский район Удмуртской Республики»</w:t>
      </w:r>
      <w:r w:rsidRPr="00626845">
        <w:rPr>
          <w:color w:val="000000" w:themeColor="text1"/>
        </w:rPr>
        <w:t xml:space="preserve"> от 06.04.2022</w:t>
      </w:r>
      <w:proofErr w:type="gramEnd"/>
      <w:r w:rsidRPr="00626845">
        <w:rPr>
          <w:color w:val="000000" w:themeColor="text1"/>
        </w:rPr>
        <w:t xml:space="preserve"> № </w:t>
      </w:r>
      <w:proofErr w:type="gramStart"/>
      <w:r w:rsidRPr="00626845">
        <w:rPr>
          <w:color w:val="000000" w:themeColor="text1"/>
        </w:rPr>
        <w:t>586</w:t>
      </w:r>
      <w:r w:rsidR="00626845" w:rsidRPr="00626845">
        <w:rPr>
          <w:color w:val="000000" w:themeColor="text1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«Муниципальный округ Завьяловский район Удмуртской Республики»</w:t>
      </w:r>
      <w:bookmarkEnd w:id="1"/>
      <w:r w:rsidR="00626845" w:rsidRPr="00626845">
        <w:rPr>
          <w:color w:val="000000" w:themeColor="text1"/>
        </w:rPr>
        <w:t>,</w:t>
      </w:r>
      <w:r w:rsidR="00404F2A" w:rsidRPr="00626845">
        <w:rPr>
          <w:color w:val="000000" w:themeColor="text1"/>
        </w:rPr>
        <w:t xml:space="preserve"> </w:t>
      </w:r>
      <w:r w:rsidR="00710683">
        <w:t>руководствуясь Уставом муниципального образования «Муниципальный округ Завьяловский район Удмуртской Республики»</w:t>
      </w:r>
      <w:r w:rsidR="00C5785B" w:rsidRPr="00CD3987">
        <w:t>,</w:t>
      </w:r>
      <w:proofErr w:type="gramEnd"/>
    </w:p>
    <w:p w14:paraId="720E1A54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221505DF" w14:textId="77777777" w:rsidR="00B836C3" w:rsidRDefault="00B836C3" w:rsidP="00B836C3">
      <w:pPr>
        <w:pStyle w:val="aa"/>
        <w:jc w:val="both"/>
        <w:rPr>
          <w:b/>
          <w:szCs w:val="24"/>
        </w:rPr>
      </w:pPr>
      <w:r w:rsidRPr="007E1EA8">
        <w:rPr>
          <w:b/>
          <w:szCs w:val="24"/>
        </w:rPr>
        <w:t>ПОСТАНОВЛЯЮ:</w:t>
      </w:r>
    </w:p>
    <w:p w14:paraId="1B8F1182" w14:textId="77777777" w:rsidR="00B836C3" w:rsidRDefault="00B836C3" w:rsidP="00B836C3">
      <w:pPr>
        <w:pStyle w:val="aa"/>
        <w:jc w:val="both"/>
        <w:rPr>
          <w:b/>
          <w:szCs w:val="24"/>
        </w:rPr>
      </w:pPr>
    </w:p>
    <w:p w14:paraId="2466B87B" w14:textId="3648EE79" w:rsidR="00FD3886" w:rsidRDefault="00404F2A" w:rsidP="00FD3886">
      <w:pPr>
        <w:pStyle w:val="aa"/>
        <w:numPr>
          <w:ilvl w:val="0"/>
          <w:numId w:val="27"/>
        </w:numPr>
        <w:tabs>
          <w:tab w:val="left" w:pos="426"/>
          <w:tab w:val="left" w:pos="993"/>
        </w:tabs>
        <w:ind w:left="0" w:firstLine="709"/>
        <w:jc w:val="both"/>
      </w:pPr>
      <w:r>
        <w:t>Внести в административный регламент предоставления Администрацией муниципального образования «Муниципальный округ Завьяловский район Удмуртской Республики» муниципальной услуги «</w:t>
      </w:r>
      <w:r w:rsidR="00F545E8" w:rsidRPr="00F545E8">
        <w:t xml:space="preserve">Предоставление выписки из </w:t>
      </w:r>
      <w:proofErr w:type="spellStart"/>
      <w:r w:rsidR="00F545E8" w:rsidRPr="00F545E8">
        <w:t>похозяйственной</w:t>
      </w:r>
      <w:proofErr w:type="spellEnd"/>
      <w:r w:rsidR="00F545E8" w:rsidRPr="00F545E8">
        <w:t xml:space="preserve"> книги сельского населенного пункта</w:t>
      </w:r>
      <w:r>
        <w:t>», утвержденный постановлением</w:t>
      </w:r>
      <w:r w:rsidRPr="00404F2A">
        <w:t xml:space="preserve"> </w:t>
      </w:r>
      <w:r>
        <w:t xml:space="preserve">Администрации муниципального образования «Муниципальный округ Завьяловский район Удмуртской Республики» </w:t>
      </w:r>
      <w:r w:rsidR="000B07EC">
        <w:t xml:space="preserve">от </w:t>
      </w:r>
      <w:r w:rsidR="00F545E8">
        <w:t>10</w:t>
      </w:r>
      <w:r w:rsidR="00CF0213">
        <w:t>.0</w:t>
      </w:r>
      <w:r w:rsidR="00F545E8">
        <w:t>8</w:t>
      </w:r>
      <w:r w:rsidR="00CF0213">
        <w:t>.</w:t>
      </w:r>
      <w:r w:rsidR="000B07EC">
        <w:t>2022</w:t>
      </w:r>
      <w:r w:rsidR="003D03D8">
        <w:t xml:space="preserve"> </w:t>
      </w:r>
      <w:r w:rsidR="000B07EC">
        <w:t xml:space="preserve">№ </w:t>
      </w:r>
      <w:r w:rsidR="00CF0213">
        <w:t>1</w:t>
      </w:r>
      <w:r w:rsidR="005A60E3">
        <w:t>9</w:t>
      </w:r>
      <w:r w:rsidR="00CF0213">
        <w:t>9</w:t>
      </w:r>
      <w:r w:rsidR="005A60E3">
        <w:t>9</w:t>
      </w:r>
      <w:r w:rsidR="00E61BF0">
        <w:t>,</w:t>
      </w:r>
      <w:r w:rsidR="003E629E">
        <w:t xml:space="preserve"> </w:t>
      </w:r>
      <w:r w:rsidR="003D03D8">
        <w:t>следующие</w:t>
      </w:r>
      <w:r w:rsidR="007B14BF">
        <w:t xml:space="preserve"> изменени</w:t>
      </w:r>
      <w:r w:rsidR="003D03D8">
        <w:t>я</w:t>
      </w:r>
      <w:r w:rsidR="007B14BF">
        <w:t xml:space="preserve">: </w:t>
      </w:r>
    </w:p>
    <w:p w14:paraId="26F16BCE" w14:textId="76AD48ED" w:rsidR="00FD3886" w:rsidRDefault="00FD3886" w:rsidP="002D3BE9">
      <w:pPr>
        <w:pStyle w:val="aa"/>
        <w:ind w:left="709"/>
        <w:jc w:val="both"/>
      </w:pPr>
      <w:r>
        <w:t>- в подпункте 1.3.1.:</w:t>
      </w:r>
    </w:p>
    <w:p w14:paraId="69866722" w14:textId="0A7E16CD" w:rsidR="00FD3886" w:rsidRDefault="00FD3886" w:rsidP="00FD3886">
      <w:pPr>
        <w:pStyle w:val="aa"/>
        <w:tabs>
          <w:tab w:val="left" w:pos="709"/>
          <w:tab w:val="left" w:pos="993"/>
        </w:tabs>
        <w:jc w:val="both"/>
      </w:pPr>
      <w:r>
        <w:tab/>
        <w:t>абзац шестнадцатый и семнадцатый изложить в следующей редакции:</w:t>
      </w:r>
    </w:p>
    <w:p w14:paraId="642F6D39" w14:textId="223D69F3" w:rsidR="00FD3886" w:rsidRDefault="00FD3886" w:rsidP="00FD3886">
      <w:pPr>
        <w:pStyle w:val="aa"/>
        <w:tabs>
          <w:tab w:val="left" w:pos="709"/>
          <w:tab w:val="left" w:pos="993"/>
        </w:tabs>
        <w:jc w:val="both"/>
      </w:pPr>
      <w:r>
        <w:tab/>
        <w:t>«- Управление «</w:t>
      </w:r>
      <w:proofErr w:type="spellStart"/>
      <w:r>
        <w:t>Хохряковское</w:t>
      </w:r>
      <w:proofErr w:type="spellEnd"/>
      <w:r>
        <w:t>»;</w:t>
      </w:r>
    </w:p>
    <w:p w14:paraId="291660F3" w14:textId="3617F420" w:rsidR="00FD3886" w:rsidRDefault="00FD3886" w:rsidP="00FD3886">
      <w:pPr>
        <w:pStyle w:val="aa"/>
        <w:tabs>
          <w:tab w:val="left" w:pos="709"/>
          <w:tab w:val="left" w:pos="993"/>
        </w:tabs>
        <w:jc w:val="both"/>
      </w:pPr>
      <w:r>
        <w:tab/>
        <w:t>- Управление «</w:t>
      </w:r>
      <w:proofErr w:type="spellStart"/>
      <w:r>
        <w:t>Шабердинское-Люкское</w:t>
      </w:r>
      <w:proofErr w:type="spellEnd"/>
      <w:r>
        <w:t>»;»;</w:t>
      </w:r>
    </w:p>
    <w:p w14:paraId="323C9DA9" w14:textId="6AA5834F" w:rsidR="00FD3886" w:rsidRPr="00FD3886" w:rsidRDefault="003D03D8" w:rsidP="003D03D8">
      <w:pPr>
        <w:pStyle w:val="aa"/>
        <w:tabs>
          <w:tab w:val="left" w:pos="709"/>
          <w:tab w:val="left" w:pos="993"/>
        </w:tabs>
        <w:jc w:val="both"/>
      </w:pPr>
      <w:r>
        <w:tab/>
        <w:t xml:space="preserve">в </w:t>
      </w:r>
      <w:r w:rsidR="00F545E8">
        <w:t>двадцать первом</w:t>
      </w:r>
      <w:r>
        <w:t xml:space="preserve"> абзаце </w:t>
      </w:r>
      <w:r w:rsidR="008426B9">
        <w:t>исключить</w:t>
      </w:r>
      <w:r w:rsidRPr="003D03D8">
        <w:t xml:space="preserve"> </w:t>
      </w:r>
      <w:r w:rsidR="00D500B3">
        <w:t>слов</w:t>
      </w:r>
      <w:r w:rsidR="001C0269">
        <w:t>а</w:t>
      </w:r>
      <w:r w:rsidR="00D500B3">
        <w:t xml:space="preserve"> </w:t>
      </w:r>
      <w:r w:rsidRPr="003D03D8">
        <w:t>«</w:t>
      </w:r>
      <w:proofErr w:type="spellStart"/>
      <w:r>
        <w:t>завьяловский</w:t>
      </w:r>
      <w:proofErr w:type="gramStart"/>
      <w:r>
        <w:t>.р</w:t>
      </w:r>
      <w:proofErr w:type="gramEnd"/>
      <w:r>
        <w:t>ф</w:t>
      </w:r>
      <w:proofErr w:type="spellEnd"/>
      <w:r w:rsidR="00F43267">
        <w:t>»</w:t>
      </w:r>
      <w:r w:rsidR="00FD3886">
        <w:t>.</w:t>
      </w:r>
      <w:r w:rsidR="00FD3886">
        <w:tab/>
      </w:r>
    </w:p>
    <w:p w14:paraId="49BF1046" w14:textId="0132F55F" w:rsidR="00B91A12" w:rsidRDefault="003D03D8" w:rsidP="00F50974">
      <w:pPr>
        <w:pStyle w:val="aa"/>
        <w:tabs>
          <w:tab w:val="left" w:pos="709"/>
        </w:tabs>
        <w:jc w:val="both"/>
      </w:pPr>
      <w:r>
        <w:tab/>
      </w:r>
      <w:r w:rsidR="00353C78">
        <w:t>2</w:t>
      </w:r>
      <w:r w:rsidR="00B16F18">
        <w:t xml:space="preserve">. </w:t>
      </w:r>
      <w:r w:rsidR="00B91A12" w:rsidRPr="00E16526">
        <w:t xml:space="preserve">Осуществить официальное опубликование настоящего постановления </w:t>
      </w:r>
      <w:r w:rsidR="00A31EF9">
        <w:t xml:space="preserve">в </w:t>
      </w:r>
      <w:r w:rsidR="00B91A12" w:rsidRPr="00E16526">
        <w:t xml:space="preserve">сетевом издании – сайте муниципального образования  </w:t>
      </w:r>
      <w:proofErr w:type="spellStart"/>
      <w:r w:rsidR="00B91A12" w:rsidRPr="00E16526">
        <w:t>завправо</w:t>
      </w:r>
      <w:proofErr w:type="gramStart"/>
      <w:r w:rsidR="00B91A12" w:rsidRPr="00E16526">
        <w:t>.р</w:t>
      </w:r>
      <w:proofErr w:type="gramEnd"/>
      <w:r w:rsidR="00B91A12" w:rsidRPr="00E16526">
        <w:t>ф</w:t>
      </w:r>
      <w:proofErr w:type="spellEnd"/>
      <w:r w:rsidR="00501922">
        <w:t xml:space="preserve">, а также </w:t>
      </w:r>
      <w:r w:rsidR="00B91A12" w:rsidRPr="00E16526">
        <w:t>разместить на официальном са</w:t>
      </w:r>
      <w:r w:rsidR="00F43267">
        <w:t>йте муниципального образования</w:t>
      </w:r>
      <w:r w:rsidR="00B91A12" w:rsidRPr="003E629E">
        <w:t xml:space="preserve"> в</w:t>
      </w:r>
      <w:r w:rsidR="00B91A12" w:rsidRPr="00E16526">
        <w:t xml:space="preserve"> сети «Интернет».</w:t>
      </w:r>
    </w:p>
    <w:p w14:paraId="17C98D37" w14:textId="77777777" w:rsidR="00501922" w:rsidRDefault="00501922" w:rsidP="00F50974">
      <w:pPr>
        <w:pStyle w:val="aa"/>
        <w:tabs>
          <w:tab w:val="left" w:pos="709"/>
        </w:tabs>
        <w:jc w:val="both"/>
      </w:pPr>
    </w:p>
    <w:p w14:paraId="17AC396D" w14:textId="77777777" w:rsidR="00501922" w:rsidRDefault="00FD3886" w:rsidP="00F50974">
      <w:pPr>
        <w:pStyle w:val="aa"/>
        <w:tabs>
          <w:tab w:val="left" w:pos="709"/>
        </w:tabs>
        <w:jc w:val="both"/>
      </w:pPr>
      <w:r>
        <w:tab/>
      </w:r>
    </w:p>
    <w:p w14:paraId="067C395F" w14:textId="77777777" w:rsidR="00501922" w:rsidRDefault="00501922" w:rsidP="00F50974">
      <w:pPr>
        <w:pStyle w:val="aa"/>
        <w:tabs>
          <w:tab w:val="left" w:pos="709"/>
        </w:tabs>
        <w:jc w:val="both"/>
      </w:pPr>
    </w:p>
    <w:p w14:paraId="4BEC3C60" w14:textId="66B1B03A" w:rsidR="00FD3886" w:rsidRDefault="00501922" w:rsidP="00F50974">
      <w:pPr>
        <w:pStyle w:val="aa"/>
        <w:tabs>
          <w:tab w:val="left" w:pos="709"/>
        </w:tabs>
        <w:jc w:val="both"/>
      </w:pPr>
      <w:r>
        <w:tab/>
      </w:r>
      <w:r w:rsidR="00FD3886">
        <w:t xml:space="preserve">3. </w:t>
      </w:r>
      <w:r>
        <w:t xml:space="preserve">Контроль за исполнением постановления возложить на заместителя главы Администрации муниципального образования </w:t>
      </w:r>
      <w:r w:rsidRPr="00501922">
        <w:t>«Муниципальный округ Завьяловский район Удмуртской Республики»</w:t>
      </w:r>
      <w:r>
        <w:t xml:space="preserve"> по экономике, финансам и территориальному развитию Ершова Д.А.</w:t>
      </w:r>
    </w:p>
    <w:p w14:paraId="41E01F40" w14:textId="77777777" w:rsidR="00B836C3" w:rsidRPr="00D91906" w:rsidRDefault="00E16526" w:rsidP="00B91A12">
      <w:pPr>
        <w:pStyle w:val="aa"/>
        <w:jc w:val="both"/>
        <w:rPr>
          <w:szCs w:val="24"/>
        </w:rPr>
      </w:pPr>
      <w:r>
        <w:tab/>
      </w:r>
      <w:r w:rsidR="009C11BB">
        <w:t xml:space="preserve"> </w:t>
      </w:r>
    </w:p>
    <w:p w14:paraId="4E1BC193" w14:textId="77777777" w:rsidR="00B836C3" w:rsidRDefault="00B836C3" w:rsidP="00B836C3">
      <w:pPr>
        <w:pStyle w:val="a8"/>
        <w:tabs>
          <w:tab w:val="left" w:pos="0"/>
          <w:tab w:val="left" w:pos="993"/>
        </w:tabs>
        <w:rPr>
          <w:sz w:val="24"/>
          <w:szCs w:val="24"/>
        </w:rPr>
      </w:pPr>
    </w:p>
    <w:p w14:paraId="19DE10C0" w14:textId="77777777" w:rsidR="00B836C3" w:rsidRDefault="00B836C3" w:rsidP="00B836C3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</w:p>
    <w:p w14:paraId="77356240" w14:textId="77777777" w:rsidR="00B836C3" w:rsidRDefault="007B14BF" w:rsidP="00955241">
      <w:pPr>
        <w:pStyle w:val="a8"/>
        <w:tabs>
          <w:tab w:val="left" w:pos="0"/>
          <w:tab w:val="left" w:pos="993"/>
        </w:tabs>
        <w:ind w:left="0"/>
        <w:rPr>
          <w:sz w:val="24"/>
          <w:szCs w:val="24"/>
        </w:rPr>
      </w:pPr>
      <w:r>
        <w:rPr>
          <w:sz w:val="24"/>
          <w:szCs w:val="24"/>
        </w:rPr>
        <w:t>Г</w:t>
      </w:r>
      <w:r w:rsidR="00B836C3" w:rsidRPr="00385329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836C3" w:rsidRPr="00385329">
        <w:rPr>
          <w:sz w:val="24"/>
          <w:szCs w:val="24"/>
        </w:rPr>
        <w:t xml:space="preserve"> муниципального образования        </w:t>
      </w:r>
      <w:r w:rsidR="00B836C3">
        <w:rPr>
          <w:sz w:val="24"/>
          <w:szCs w:val="24"/>
        </w:rPr>
        <w:t xml:space="preserve">                                               </w:t>
      </w:r>
      <w:r w:rsidR="004E0EC8">
        <w:rPr>
          <w:sz w:val="24"/>
          <w:szCs w:val="24"/>
        </w:rPr>
        <w:t xml:space="preserve">     </w:t>
      </w:r>
      <w:r w:rsidR="003633D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К.Н. Русинов</w:t>
      </w:r>
    </w:p>
    <w:p w14:paraId="56071C8C" w14:textId="77777777" w:rsidR="000337EC" w:rsidRDefault="000337EC" w:rsidP="00B91A12">
      <w:pPr>
        <w:widowControl/>
        <w:autoSpaceDE/>
        <w:autoSpaceDN/>
        <w:adjustRightInd/>
        <w:spacing w:after="200" w:line="276" w:lineRule="auto"/>
        <w:rPr>
          <w:rFonts w:eastAsiaTheme="minorHAnsi"/>
          <w:caps/>
          <w:sz w:val="24"/>
          <w:szCs w:val="24"/>
          <w:lang w:eastAsia="en-US"/>
        </w:rPr>
      </w:pPr>
    </w:p>
    <w:sectPr w:rsidR="000337EC" w:rsidSect="000B07EC">
      <w:headerReference w:type="even" r:id="rId10"/>
      <w:headerReference w:type="default" r:id="rId11"/>
      <w:headerReference w:type="first" r:id="rId12"/>
      <w:pgSz w:w="11906" w:h="16838"/>
      <w:pgMar w:top="567" w:right="680" w:bottom="709" w:left="1985" w:header="142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12666" w14:textId="77777777" w:rsidR="0095328A" w:rsidRDefault="0095328A" w:rsidP="00C03502">
      <w:r>
        <w:separator/>
      </w:r>
    </w:p>
  </w:endnote>
  <w:endnote w:type="continuationSeparator" w:id="0">
    <w:p w14:paraId="28CAC6E9" w14:textId="77777777" w:rsidR="0095328A" w:rsidRDefault="0095328A" w:rsidP="00C0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D1E05" w14:textId="77777777" w:rsidR="0095328A" w:rsidRDefault="0095328A" w:rsidP="00C03502">
      <w:r>
        <w:separator/>
      </w:r>
    </w:p>
  </w:footnote>
  <w:footnote w:type="continuationSeparator" w:id="0">
    <w:p w14:paraId="39581856" w14:textId="77777777" w:rsidR="0095328A" w:rsidRDefault="0095328A" w:rsidP="00C03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9A455" w14:textId="77777777" w:rsidR="00F50974" w:rsidRDefault="00F50974" w:rsidP="006A2317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97255CE" w14:textId="77777777" w:rsidR="00F50974" w:rsidRDefault="00F5097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8637" w14:textId="77777777" w:rsidR="00F50974" w:rsidRDefault="00F50974" w:rsidP="006A2317">
    <w:pPr>
      <w:pStyle w:val="ad"/>
      <w:jc w:val="center"/>
      <w:rPr>
        <w:noProof/>
      </w:rPr>
    </w:pPr>
  </w:p>
  <w:p w14:paraId="2164C991" w14:textId="77777777" w:rsidR="00F50974" w:rsidRDefault="00F50974" w:rsidP="006A2317">
    <w:pPr>
      <w:pStyle w:val="a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9067F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504131"/>
      <w:docPartObj>
        <w:docPartGallery w:val="Page Numbers (Top of Page)"/>
        <w:docPartUnique/>
      </w:docPartObj>
    </w:sdtPr>
    <w:sdtEndPr/>
    <w:sdtContent>
      <w:p w14:paraId="2F6E974B" w14:textId="77777777" w:rsidR="00F50974" w:rsidRDefault="00F50974">
        <w:pPr>
          <w:pStyle w:val="ad"/>
          <w:jc w:val="center"/>
        </w:pPr>
        <w:r w:rsidRPr="00B66451">
          <w:rPr>
            <w:color w:val="FFFFFF" w:themeColor="background1"/>
          </w:rPr>
          <w:fldChar w:fldCharType="begin"/>
        </w:r>
        <w:r w:rsidRPr="00B66451">
          <w:rPr>
            <w:color w:val="FFFFFF" w:themeColor="background1"/>
          </w:rPr>
          <w:instrText>PAGE   \* MERGEFORMAT</w:instrText>
        </w:r>
        <w:r w:rsidRPr="00B66451">
          <w:rPr>
            <w:color w:val="FFFFFF" w:themeColor="background1"/>
          </w:rPr>
          <w:fldChar w:fldCharType="separate"/>
        </w:r>
        <w:r w:rsidR="0019067F">
          <w:rPr>
            <w:noProof/>
            <w:color w:val="FFFFFF" w:themeColor="background1"/>
          </w:rPr>
          <w:t>1</w:t>
        </w:r>
        <w:r w:rsidRPr="00B66451">
          <w:rPr>
            <w:color w:val="FFFFFF" w:themeColor="background1"/>
          </w:rPr>
          <w:fldChar w:fldCharType="end"/>
        </w:r>
      </w:p>
    </w:sdtContent>
  </w:sdt>
  <w:p w14:paraId="40AED2D7" w14:textId="77777777" w:rsidR="00F50974" w:rsidRDefault="00F50974" w:rsidP="006A2317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BD1"/>
    <w:multiLevelType w:val="hybridMultilevel"/>
    <w:tmpl w:val="F8322D6C"/>
    <w:lvl w:ilvl="0" w:tplc="1360C00A">
      <w:start w:val="1"/>
      <w:numFmt w:val="decimal"/>
      <w:lvlText w:val="%1."/>
      <w:lvlJc w:val="left"/>
      <w:pPr>
        <w:ind w:left="130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886C9B"/>
    <w:multiLevelType w:val="hybridMultilevel"/>
    <w:tmpl w:val="55DEA5D4"/>
    <w:lvl w:ilvl="0" w:tplc="A55660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4C817EF"/>
    <w:multiLevelType w:val="hybridMultilevel"/>
    <w:tmpl w:val="7E2CD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20D9B"/>
    <w:multiLevelType w:val="hybridMultilevel"/>
    <w:tmpl w:val="A3B26EE0"/>
    <w:lvl w:ilvl="0" w:tplc="8766F4EC">
      <w:start w:val="1"/>
      <w:numFmt w:val="decimal"/>
      <w:lvlText w:val="%1.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B7402C"/>
    <w:multiLevelType w:val="hybridMultilevel"/>
    <w:tmpl w:val="BA1E9674"/>
    <w:lvl w:ilvl="0" w:tplc="E6E0E4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C52674"/>
    <w:multiLevelType w:val="hybridMultilevel"/>
    <w:tmpl w:val="C3648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4337C"/>
    <w:multiLevelType w:val="hybridMultilevel"/>
    <w:tmpl w:val="C9788976"/>
    <w:lvl w:ilvl="0" w:tplc="EC0AF9F0">
      <w:start w:val="1"/>
      <w:numFmt w:val="decimal"/>
      <w:lvlText w:val="1.1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7882"/>
    <w:multiLevelType w:val="hybridMultilevel"/>
    <w:tmpl w:val="4CB4013A"/>
    <w:lvl w:ilvl="0" w:tplc="83B09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D803F25"/>
    <w:multiLevelType w:val="hybridMultilevel"/>
    <w:tmpl w:val="92786EFE"/>
    <w:lvl w:ilvl="0" w:tplc="89609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126DFD"/>
    <w:multiLevelType w:val="hybridMultilevel"/>
    <w:tmpl w:val="C0B682B2"/>
    <w:lvl w:ilvl="0" w:tplc="23689916">
      <w:start w:val="1"/>
      <w:numFmt w:val="decimal"/>
      <w:lvlText w:val="%1.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0667B"/>
    <w:multiLevelType w:val="hybridMultilevel"/>
    <w:tmpl w:val="E7DC9EBC"/>
    <w:lvl w:ilvl="0" w:tplc="246807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43514B"/>
    <w:multiLevelType w:val="hybridMultilevel"/>
    <w:tmpl w:val="C728D8A2"/>
    <w:lvl w:ilvl="0" w:tplc="F8AC7A62">
      <w:start w:val="3"/>
      <w:numFmt w:val="decimal"/>
      <w:lvlText w:val="3.1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F0B98"/>
    <w:multiLevelType w:val="hybridMultilevel"/>
    <w:tmpl w:val="203E5C7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F0193"/>
    <w:multiLevelType w:val="hybridMultilevel"/>
    <w:tmpl w:val="A976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96DE4"/>
    <w:multiLevelType w:val="multilevel"/>
    <w:tmpl w:val="2FC032FC"/>
    <w:lvl w:ilvl="0">
      <w:start w:val="1"/>
      <w:numFmt w:val="decimal"/>
      <w:lvlText w:val="1.1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8" w:hanging="180"/>
      </w:pPr>
      <w:rPr>
        <w:rFonts w:hint="default"/>
      </w:rPr>
    </w:lvl>
  </w:abstractNum>
  <w:abstractNum w:abstractNumId="15">
    <w:nsid w:val="55FA32C0"/>
    <w:multiLevelType w:val="hybridMultilevel"/>
    <w:tmpl w:val="D512B750"/>
    <w:lvl w:ilvl="0" w:tplc="11D46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953BA8"/>
    <w:multiLevelType w:val="hybridMultilevel"/>
    <w:tmpl w:val="C0703B24"/>
    <w:lvl w:ilvl="0" w:tplc="5A48EE12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7">
    <w:nsid w:val="5B98119A"/>
    <w:multiLevelType w:val="hybridMultilevel"/>
    <w:tmpl w:val="FC2CD7F4"/>
    <w:lvl w:ilvl="0" w:tplc="435A330E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33CF9"/>
    <w:multiLevelType w:val="hybridMultilevel"/>
    <w:tmpl w:val="64B26146"/>
    <w:lvl w:ilvl="0" w:tplc="D0A6E93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3E2F79"/>
    <w:multiLevelType w:val="hybridMultilevel"/>
    <w:tmpl w:val="F83CAF04"/>
    <w:lvl w:ilvl="0" w:tplc="04440700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0">
    <w:nsid w:val="6245466E"/>
    <w:multiLevelType w:val="hybridMultilevel"/>
    <w:tmpl w:val="9FB2D99A"/>
    <w:lvl w:ilvl="0" w:tplc="D8F01C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2D4253"/>
    <w:multiLevelType w:val="hybridMultilevel"/>
    <w:tmpl w:val="CD36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E13B9"/>
    <w:multiLevelType w:val="hybridMultilevel"/>
    <w:tmpl w:val="9F90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30079"/>
    <w:multiLevelType w:val="hybridMultilevel"/>
    <w:tmpl w:val="A7DAE350"/>
    <w:lvl w:ilvl="0" w:tplc="30267B8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54DD6"/>
    <w:multiLevelType w:val="hybridMultilevel"/>
    <w:tmpl w:val="471C8BD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74C02D4D"/>
    <w:multiLevelType w:val="hybridMultilevel"/>
    <w:tmpl w:val="0C02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831EA"/>
    <w:multiLevelType w:val="hybridMultilevel"/>
    <w:tmpl w:val="CED0A198"/>
    <w:lvl w:ilvl="0" w:tplc="51185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1"/>
  </w:num>
  <w:num w:numId="5">
    <w:abstractNumId w:val="7"/>
  </w:num>
  <w:num w:numId="6">
    <w:abstractNumId w:val="15"/>
  </w:num>
  <w:num w:numId="7">
    <w:abstractNumId w:val="10"/>
  </w:num>
  <w:num w:numId="8">
    <w:abstractNumId w:val="5"/>
  </w:num>
  <w:num w:numId="9">
    <w:abstractNumId w:val="18"/>
  </w:num>
  <w:num w:numId="10">
    <w:abstractNumId w:val="23"/>
  </w:num>
  <w:num w:numId="11">
    <w:abstractNumId w:val="21"/>
  </w:num>
  <w:num w:numId="12">
    <w:abstractNumId w:val="4"/>
  </w:num>
  <w:num w:numId="13">
    <w:abstractNumId w:val="22"/>
  </w:num>
  <w:num w:numId="14">
    <w:abstractNumId w:val="2"/>
  </w:num>
  <w:num w:numId="15">
    <w:abstractNumId w:val="9"/>
  </w:num>
  <w:num w:numId="16">
    <w:abstractNumId w:val="11"/>
  </w:num>
  <w:num w:numId="17">
    <w:abstractNumId w:val="3"/>
  </w:num>
  <w:num w:numId="18">
    <w:abstractNumId w:val="6"/>
  </w:num>
  <w:num w:numId="19">
    <w:abstractNumId w:val="14"/>
  </w:num>
  <w:num w:numId="20">
    <w:abstractNumId w:val="12"/>
  </w:num>
  <w:num w:numId="21">
    <w:abstractNumId w:val="24"/>
  </w:num>
  <w:num w:numId="22">
    <w:abstractNumId w:val="17"/>
  </w:num>
  <w:num w:numId="23">
    <w:abstractNumId w:val="19"/>
  </w:num>
  <w:num w:numId="24">
    <w:abstractNumId w:val="16"/>
  </w:num>
  <w:num w:numId="25">
    <w:abstractNumId w:val="20"/>
  </w:num>
  <w:num w:numId="26">
    <w:abstractNumId w:val="2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0269B"/>
    <w:rsid w:val="00015D2F"/>
    <w:rsid w:val="00027526"/>
    <w:rsid w:val="00031E8C"/>
    <w:rsid w:val="000337EC"/>
    <w:rsid w:val="0003477A"/>
    <w:rsid w:val="00044496"/>
    <w:rsid w:val="0004692C"/>
    <w:rsid w:val="000512E8"/>
    <w:rsid w:val="000B07EC"/>
    <w:rsid w:val="000C3EF5"/>
    <w:rsid w:val="000F26F2"/>
    <w:rsid w:val="000F40A3"/>
    <w:rsid w:val="000F61E8"/>
    <w:rsid w:val="00113703"/>
    <w:rsid w:val="001411F2"/>
    <w:rsid w:val="00142330"/>
    <w:rsid w:val="00153C95"/>
    <w:rsid w:val="001551A8"/>
    <w:rsid w:val="0016699D"/>
    <w:rsid w:val="00171B7A"/>
    <w:rsid w:val="00175EAC"/>
    <w:rsid w:val="0018188D"/>
    <w:rsid w:val="0019067F"/>
    <w:rsid w:val="001B1195"/>
    <w:rsid w:val="001B64F0"/>
    <w:rsid w:val="001C0269"/>
    <w:rsid w:val="001C35DE"/>
    <w:rsid w:val="001C6C00"/>
    <w:rsid w:val="001D1DB5"/>
    <w:rsid w:val="001E2FC3"/>
    <w:rsid w:val="001F7D6C"/>
    <w:rsid w:val="001F7F60"/>
    <w:rsid w:val="00230442"/>
    <w:rsid w:val="00242B96"/>
    <w:rsid w:val="002534D5"/>
    <w:rsid w:val="0026150A"/>
    <w:rsid w:val="00277634"/>
    <w:rsid w:val="002B1BF1"/>
    <w:rsid w:val="002C1EF9"/>
    <w:rsid w:val="002D3BE9"/>
    <w:rsid w:val="002E7B04"/>
    <w:rsid w:val="002F4014"/>
    <w:rsid w:val="002F528B"/>
    <w:rsid w:val="00300F12"/>
    <w:rsid w:val="00344478"/>
    <w:rsid w:val="00347356"/>
    <w:rsid w:val="00353C78"/>
    <w:rsid w:val="00360A71"/>
    <w:rsid w:val="003633D1"/>
    <w:rsid w:val="00392E71"/>
    <w:rsid w:val="003C0B99"/>
    <w:rsid w:val="003C3748"/>
    <w:rsid w:val="003D03D8"/>
    <w:rsid w:val="003D6942"/>
    <w:rsid w:val="003E629E"/>
    <w:rsid w:val="003E66CA"/>
    <w:rsid w:val="003E70E2"/>
    <w:rsid w:val="00404F2A"/>
    <w:rsid w:val="00413C47"/>
    <w:rsid w:val="00424CA5"/>
    <w:rsid w:val="00433261"/>
    <w:rsid w:val="004453C4"/>
    <w:rsid w:val="00447CCC"/>
    <w:rsid w:val="004860E7"/>
    <w:rsid w:val="00496A7A"/>
    <w:rsid w:val="004A0505"/>
    <w:rsid w:val="004C6EBC"/>
    <w:rsid w:val="004D4F96"/>
    <w:rsid w:val="004E0EC8"/>
    <w:rsid w:val="00500198"/>
    <w:rsid w:val="00501922"/>
    <w:rsid w:val="00503010"/>
    <w:rsid w:val="0051163B"/>
    <w:rsid w:val="00550776"/>
    <w:rsid w:val="00590D95"/>
    <w:rsid w:val="005A60E3"/>
    <w:rsid w:val="005B6585"/>
    <w:rsid w:val="005B6BA6"/>
    <w:rsid w:val="005B7B02"/>
    <w:rsid w:val="005C24CD"/>
    <w:rsid w:val="005C5403"/>
    <w:rsid w:val="005F110E"/>
    <w:rsid w:val="005F69F2"/>
    <w:rsid w:val="0061362E"/>
    <w:rsid w:val="00622148"/>
    <w:rsid w:val="00626845"/>
    <w:rsid w:val="0066002C"/>
    <w:rsid w:val="006A2317"/>
    <w:rsid w:val="006A48C4"/>
    <w:rsid w:val="006B487B"/>
    <w:rsid w:val="006D2BAC"/>
    <w:rsid w:val="006F548C"/>
    <w:rsid w:val="00700745"/>
    <w:rsid w:val="00710683"/>
    <w:rsid w:val="00724C04"/>
    <w:rsid w:val="00740DEA"/>
    <w:rsid w:val="007453A7"/>
    <w:rsid w:val="007600B4"/>
    <w:rsid w:val="00762D04"/>
    <w:rsid w:val="007706F7"/>
    <w:rsid w:val="007818B2"/>
    <w:rsid w:val="00785327"/>
    <w:rsid w:val="007B14BF"/>
    <w:rsid w:val="007B5CD5"/>
    <w:rsid w:val="007C1689"/>
    <w:rsid w:val="007C1848"/>
    <w:rsid w:val="007C42C8"/>
    <w:rsid w:val="007C7ADF"/>
    <w:rsid w:val="007D033D"/>
    <w:rsid w:val="007E3735"/>
    <w:rsid w:val="007E6CCC"/>
    <w:rsid w:val="007E7A55"/>
    <w:rsid w:val="007F74E6"/>
    <w:rsid w:val="00801357"/>
    <w:rsid w:val="00802521"/>
    <w:rsid w:val="00812118"/>
    <w:rsid w:val="00826C2C"/>
    <w:rsid w:val="00830B78"/>
    <w:rsid w:val="008426B9"/>
    <w:rsid w:val="00875F63"/>
    <w:rsid w:val="0089310B"/>
    <w:rsid w:val="008C45C5"/>
    <w:rsid w:val="008F7181"/>
    <w:rsid w:val="008F7C96"/>
    <w:rsid w:val="00913FC6"/>
    <w:rsid w:val="009175FA"/>
    <w:rsid w:val="00926B29"/>
    <w:rsid w:val="00933D11"/>
    <w:rsid w:val="0093401B"/>
    <w:rsid w:val="00934273"/>
    <w:rsid w:val="00945662"/>
    <w:rsid w:val="0095328A"/>
    <w:rsid w:val="00955241"/>
    <w:rsid w:val="00974A95"/>
    <w:rsid w:val="0098162E"/>
    <w:rsid w:val="009869A9"/>
    <w:rsid w:val="00990279"/>
    <w:rsid w:val="00995055"/>
    <w:rsid w:val="009C11BB"/>
    <w:rsid w:val="009D0053"/>
    <w:rsid w:val="009E2937"/>
    <w:rsid w:val="009F33CA"/>
    <w:rsid w:val="00A07033"/>
    <w:rsid w:val="00A31E95"/>
    <w:rsid w:val="00A31EF9"/>
    <w:rsid w:val="00A42FC6"/>
    <w:rsid w:val="00A60395"/>
    <w:rsid w:val="00A831C7"/>
    <w:rsid w:val="00A85461"/>
    <w:rsid w:val="00AF5F9B"/>
    <w:rsid w:val="00B06D9F"/>
    <w:rsid w:val="00B11683"/>
    <w:rsid w:val="00B16F18"/>
    <w:rsid w:val="00B2241E"/>
    <w:rsid w:val="00B525E4"/>
    <w:rsid w:val="00B56C43"/>
    <w:rsid w:val="00B57E15"/>
    <w:rsid w:val="00B61055"/>
    <w:rsid w:val="00B66451"/>
    <w:rsid w:val="00B748E4"/>
    <w:rsid w:val="00B836C3"/>
    <w:rsid w:val="00B91A12"/>
    <w:rsid w:val="00BA406C"/>
    <w:rsid w:val="00BB21C8"/>
    <w:rsid w:val="00BC53ED"/>
    <w:rsid w:val="00BF6795"/>
    <w:rsid w:val="00C03502"/>
    <w:rsid w:val="00C04FED"/>
    <w:rsid w:val="00C34498"/>
    <w:rsid w:val="00C43A6B"/>
    <w:rsid w:val="00C5785B"/>
    <w:rsid w:val="00C82F1D"/>
    <w:rsid w:val="00C90B0E"/>
    <w:rsid w:val="00C921AD"/>
    <w:rsid w:val="00CA22FA"/>
    <w:rsid w:val="00CA2B7D"/>
    <w:rsid w:val="00CB2799"/>
    <w:rsid w:val="00CC170B"/>
    <w:rsid w:val="00CC2D8D"/>
    <w:rsid w:val="00CD6E6A"/>
    <w:rsid w:val="00CE085D"/>
    <w:rsid w:val="00CE5B2D"/>
    <w:rsid w:val="00CF0213"/>
    <w:rsid w:val="00D0155F"/>
    <w:rsid w:val="00D16294"/>
    <w:rsid w:val="00D16EA5"/>
    <w:rsid w:val="00D318FA"/>
    <w:rsid w:val="00D44644"/>
    <w:rsid w:val="00D500B3"/>
    <w:rsid w:val="00D91906"/>
    <w:rsid w:val="00DA6CAB"/>
    <w:rsid w:val="00DB69B5"/>
    <w:rsid w:val="00DC7C92"/>
    <w:rsid w:val="00DE021F"/>
    <w:rsid w:val="00DE5EB1"/>
    <w:rsid w:val="00DF536F"/>
    <w:rsid w:val="00E12860"/>
    <w:rsid w:val="00E16526"/>
    <w:rsid w:val="00E3300E"/>
    <w:rsid w:val="00E36067"/>
    <w:rsid w:val="00E603B7"/>
    <w:rsid w:val="00E61BF0"/>
    <w:rsid w:val="00EA0187"/>
    <w:rsid w:val="00EC157D"/>
    <w:rsid w:val="00ED1C3F"/>
    <w:rsid w:val="00EE667F"/>
    <w:rsid w:val="00EF1287"/>
    <w:rsid w:val="00EF4CE6"/>
    <w:rsid w:val="00EF6774"/>
    <w:rsid w:val="00F06EED"/>
    <w:rsid w:val="00F27A3A"/>
    <w:rsid w:val="00F43267"/>
    <w:rsid w:val="00F50974"/>
    <w:rsid w:val="00F545E8"/>
    <w:rsid w:val="00F66AB9"/>
    <w:rsid w:val="00F7478F"/>
    <w:rsid w:val="00F82339"/>
    <w:rsid w:val="00FB4066"/>
    <w:rsid w:val="00FD0284"/>
    <w:rsid w:val="00FD3886"/>
    <w:rsid w:val="00FD7A35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FB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74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EC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2">
    <w:name w:val="Основной текст с отступом 3 Знак"/>
    <w:basedOn w:val="a0"/>
    <w:link w:val="31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"/>
    <w:link w:val="a9"/>
    <w:uiPriority w:val="99"/>
    <w:unhideWhenUsed/>
    <w:rsid w:val="00B836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836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B836C3"/>
    <w:pPr>
      <w:widowControl/>
      <w:autoSpaceDE/>
      <w:autoSpaceDN/>
      <w:adjustRightInd/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B836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A831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4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035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035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6A2317"/>
  </w:style>
  <w:style w:type="table" w:styleId="af2">
    <w:name w:val="Table Grid"/>
    <w:basedOn w:val="a1"/>
    <w:uiPriority w:val="59"/>
    <w:rsid w:val="00230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0337E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2">
    <w:name w:val="Нет списка1"/>
    <w:next w:val="a2"/>
    <w:uiPriority w:val="99"/>
    <w:semiHidden/>
    <w:unhideWhenUsed/>
    <w:rsid w:val="000337EC"/>
  </w:style>
  <w:style w:type="table" w:customStyle="1" w:styleId="21">
    <w:name w:val="Сетка таблицы2"/>
    <w:basedOn w:val="a1"/>
    <w:next w:val="af2"/>
    <w:uiPriority w:val="59"/>
    <w:rsid w:val="00033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Emphasis"/>
    <w:basedOn w:val="a0"/>
    <w:uiPriority w:val="20"/>
    <w:qFormat/>
    <w:rsid w:val="000337EC"/>
    <w:rPr>
      <w:i/>
      <w:iCs/>
    </w:rPr>
  </w:style>
  <w:style w:type="character" w:customStyle="1" w:styleId="upper">
    <w:name w:val="upper"/>
    <w:basedOn w:val="a0"/>
    <w:rsid w:val="0003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43B4-446F-4887-9619-7E318C05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Отдел реформирования (1)</cp:lastModifiedBy>
  <cp:revision>2</cp:revision>
  <cp:lastPrinted>2023-05-12T04:08:00Z</cp:lastPrinted>
  <dcterms:created xsi:type="dcterms:W3CDTF">2025-03-17T06:05:00Z</dcterms:created>
  <dcterms:modified xsi:type="dcterms:W3CDTF">2025-03-17T06:05:00Z</dcterms:modified>
</cp:coreProperties>
</file>