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4DD8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ИЗВЕЩЕНИЕ</w:t>
      </w:r>
    </w:p>
    <w:p w14:paraId="796C37E6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14:paraId="47A969FE" w14:textId="77777777" w:rsidR="00D801C1" w:rsidRPr="00EB37BD" w:rsidRDefault="00D801C1" w:rsidP="00081093">
      <w:pPr>
        <w:jc w:val="both"/>
        <w:rPr>
          <w:sz w:val="22"/>
          <w:szCs w:val="22"/>
        </w:rPr>
      </w:pPr>
    </w:p>
    <w:p w14:paraId="4953FD6E" w14:textId="04180B20" w:rsidR="00EA458E" w:rsidRPr="00EB37BD" w:rsidRDefault="00EE2DFF" w:rsidP="00EA458E">
      <w:pPr>
        <w:pStyle w:val="ac"/>
        <w:spacing w:after="0"/>
        <w:ind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EB37BD">
        <w:rPr>
          <w:sz w:val="22"/>
          <w:szCs w:val="22"/>
        </w:rPr>
        <w:t xml:space="preserve">в </w:t>
      </w:r>
      <w:r w:rsidR="00EB37BD" w:rsidRPr="00EB37BD">
        <w:rPr>
          <w:sz w:val="22"/>
          <w:szCs w:val="22"/>
        </w:rPr>
        <w:t>аренду</w:t>
      </w:r>
      <w:r w:rsidR="00C72EB2" w:rsidRPr="00EB37BD">
        <w:rPr>
          <w:sz w:val="22"/>
          <w:szCs w:val="22"/>
        </w:rPr>
        <w:t xml:space="preserve"> </w:t>
      </w:r>
      <w:r w:rsidRPr="00EB37BD">
        <w:rPr>
          <w:sz w:val="22"/>
          <w:szCs w:val="22"/>
        </w:rPr>
        <w:t xml:space="preserve">земельный участок </w:t>
      </w:r>
      <w:r w:rsidR="00EB37BD" w:rsidRPr="00EB37BD">
        <w:rPr>
          <w:sz w:val="22"/>
          <w:szCs w:val="22"/>
        </w:rPr>
        <w:t>в</w:t>
      </w:r>
      <w:r w:rsidR="006F0BE2">
        <w:rPr>
          <w:sz w:val="22"/>
          <w:szCs w:val="22"/>
        </w:rPr>
        <w:t xml:space="preserve"> д. Старое </w:t>
      </w:r>
      <w:proofErr w:type="spellStart"/>
      <w:r w:rsidR="006F0BE2">
        <w:rPr>
          <w:sz w:val="22"/>
          <w:szCs w:val="22"/>
        </w:rPr>
        <w:t>Мартьяново</w:t>
      </w:r>
      <w:proofErr w:type="spellEnd"/>
      <w:r w:rsidR="00EB37BD" w:rsidRPr="00EB37BD">
        <w:rPr>
          <w:sz w:val="22"/>
          <w:szCs w:val="22"/>
        </w:rPr>
        <w:t xml:space="preserve"> </w:t>
      </w:r>
      <w:r w:rsidRPr="00EB37BD">
        <w:rPr>
          <w:sz w:val="22"/>
          <w:szCs w:val="22"/>
        </w:rPr>
        <w:t xml:space="preserve">для </w:t>
      </w:r>
      <w:r w:rsidR="00CA25F2" w:rsidRPr="00EB37BD">
        <w:rPr>
          <w:sz w:val="22"/>
          <w:szCs w:val="22"/>
        </w:rPr>
        <w:t>индивидуального жилищного строительства</w:t>
      </w:r>
      <w:r w:rsidR="00B00968" w:rsidRPr="00EB37BD">
        <w:rPr>
          <w:sz w:val="22"/>
          <w:szCs w:val="22"/>
        </w:rPr>
        <w:t xml:space="preserve"> </w:t>
      </w:r>
      <w:r w:rsidR="00EB37BD" w:rsidRPr="00EB37BD">
        <w:rPr>
          <w:sz w:val="22"/>
          <w:szCs w:val="22"/>
        </w:rPr>
        <w:t xml:space="preserve">проектируемой </w:t>
      </w:r>
      <w:r w:rsidRPr="00EB37BD">
        <w:rPr>
          <w:sz w:val="22"/>
          <w:szCs w:val="22"/>
        </w:rPr>
        <w:t xml:space="preserve">площадью </w:t>
      </w:r>
      <w:r w:rsidR="00EB37BD" w:rsidRPr="00EB37BD">
        <w:rPr>
          <w:sz w:val="22"/>
          <w:szCs w:val="22"/>
        </w:rPr>
        <w:t>1</w:t>
      </w:r>
      <w:r w:rsidR="006F0BE2">
        <w:rPr>
          <w:sz w:val="22"/>
          <w:szCs w:val="22"/>
        </w:rPr>
        <w:t>2</w:t>
      </w:r>
      <w:r w:rsidR="0056103C">
        <w:rPr>
          <w:sz w:val="22"/>
          <w:szCs w:val="22"/>
        </w:rPr>
        <w:t>83</w:t>
      </w:r>
      <w:r w:rsidRPr="00EB37BD">
        <w:rPr>
          <w:sz w:val="22"/>
          <w:szCs w:val="22"/>
        </w:rPr>
        <w:t xml:space="preserve"> кв. м. </w:t>
      </w:r>
      <w:r w:rsidR="00EA458E" w:rsidRPr="00EB37BD">
        <w:rPr>
          <w:sz w:val="22"/>
          <w:szCs w:val="22"/>
        </w:rPr>
        <w:t>с ограничениями и обременениями: весь земельный участок расположен в границах зон с особыми условиями использования территории с реестровыми номерами:</w:t>
      </w:r>
    </w:p>
    <w:p w14:paraId="362E3BBB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833</w:t>
      </w:r>
      <w:r w:rsidRPr="00EB37BD">
        <w:rPr>
          <w:sz w:val="22"/>
          <w:szCs w:val="22"/>
          <w:lang w:val="x-none" w:eastAsia="x-none"/>
        </w:rPr>
        <w:t xml:space="preserve"> –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приаэродромная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территория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 xml:space="preserve">Ижевск;  </w:t>
      </w:r>
    </w:p>
    <w:p w14:paraId="26B63573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834</w:t>
      </w:r>
      <w:r w:rsidRPr="00EB37BD">
        <w:rPr>
          <w:sz w:val="22"/>
          <w:szCs w:val="22"/>
          <w:lang w:val="x-none" w:eastAsia="x-none"/>
        </w:rPr>
        <w:t xml:space="preserve"> – четвертая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</w:t>
      </w:r>
      <w:r w:rsidRPr="00EB37BD">
        <w:rPr>
          <w:sz w:val="22"/>
          <w:szCs w:val="22"/>
          <w:lang w:eastAsia="x-none"/>
        </w:rPr>
        <w:t>;</w:t>
      </w:r>
    </w:p>
    <w:p w14:paraId="372D3F51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val="x-none"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835</w:t>
      </w:r>
      <w:r w:rsidRPr="00EB37BD">
        <w:rPr>
          <w:sz w:val="22"/>
          <w:szCs w:val="22"/>
          <w:lang w:val="x-none" w:eastAsia="x-none"/>
        </w:rPr>
        <w:t xml:space="preserve"> – третья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Ижевск;</w:t>
      </w:r>
    </w:p>
    <w:p w14:paraId="5DE2C54A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836</w:t>
      </w:r>
      <w:r w:rsidRPr="00EB37BD">
        <w:rPr>
          <w:sz w:val="22"/>
          <w:szCs w:val="22"/>
          <w:lang w:val="x-none" w:eastAsia="x-none"/>
        </w:rPr>
        <w:t xml:space="preserve"> – шестая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</w:t>
      </w:r>
      <w:r w:rsidRPr="00EB37BD">
        <w:rPr>
          <w:rFonts w:eastAsia="Calibri"/>
          <w:sz w:val="22"/>
          <w:szCs w:val="22"/>
          <w:lang w:eastAsia="en-US"/>
        </w:rPr>
        <w:t>;</w:t>
      </w:r>
    </w:p>
    <w:p w14:paraId="5FB790EE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837</w:t>
      </w:r>
      <w:r w:rsidRPr="00EB37BD">
        <w:rPr>
          <w:sz w:val="22"/>
          <w:szCs w:val="22"/>
          <w:lang w:val="x-none" w:eastAsia="x-none"/>
        </w:rPr>
        <w:t xml:space="preserve"> – пятая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>гражданской авиации</w:t>
      </w:r>
      <w:r w:rsidRPr="00EB37BD">
        <w:rPr>
          <w:sz w:val="22"/>
          <w:szCs w:val="22"/>
          <w:lang w:val="x-none" w:eastAsia="x-none"/>
        </w:rPr>
        <w:t xml:space="preserve"> Ижевск</w:t>
      </w:r>
      <w:r w:rsidRPr="00EB37BD">
        <w:rPr>
          <w:sz w:val="22"/>
          <w:szCs w:val="22"/>
          <w:lang w:eastAsia="x-none"/>
        </w:rPr>
        <w:t xml:space="preserve">. </w:t>
      </w:r>
    </w:p>
    <w:p w14:paraId="203FEDA1" w14:textId="77777777" w:rsidR="00EA458E" w:rsidRPr="00EB37BD" w:rsidRDefault="00EA458E" w:rsidP="00EA458E">
      <w:pPr>
        <w:pStyle w:val="ac"/>
        <w:spacing w:after="0"/>
        <w:ind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Ограничения и обременения установлены Федеральным законом от 01.07.2017 </w:t>
      </w:r>
      <w:r w:rsidRPr="00EB37BD">
        <w:rPr>
          <w:sz w:val="22"/>
          <w:szCs w:val="22"/>
        </w:rPr>
        <w:br/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при определении границ седьмой подзоны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территории», Приказом Росавиации от 12.10.2023 № 881-П «Об установлении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аэродрома гражданской авиации Ижевск.</w:t>
      </w:r>
    </w:p>
    <w:p w14:paraId="4F8BF3EF" w14:textId="77777777" w:rsidR="00EB37BD" w:rsidRPr="00EB37BD" w:rsidRDefault="00EB37BD" w:rsidP="00EB37BD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EB37BD" w14:paraId="4B57F748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E560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Обозначение</w:t>
            </w:r>
            <w:r w:rsidRPr="00EB37BD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6DA4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EB37BD" w:rsidRPr="00EB37BD" w14:paraId="5DBCA884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62AC" w14:textId="77777777" w:rsidR="00EB37BD" w:rsidRPr="00EB37BD" w:rsidRDefault="00EB37BD" w:rsidP="00EB37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07F8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AABB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EB37BD" w:rsidRPr="00EB37BD" w14:paraId="0CB6C28F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F7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F980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46B7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D75D3" w:rsidRPr="00EB37BD" w14:paraId="52AA5BC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A6E3" w14:textId="6EB480E1" w:rsidR="00CD75D3" w:rsidRPr="00EB37BD" w:rsidRDefault="00CD75D3" w:rsidP="000704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2079F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27C" w14:textId="19707ABC" w:rsidR="00CD75D3" w:rsidRPr="00EB37BD" w:rsidRDefault="00CD75D3" w:rsidP="009851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</w:t>
            </w:r>
            <w:r w:rsidR="0056103C">
              <w:rPr>
                <w:bCs/>
                <w:sz w:val="22"/>
                <w:szCs w:val="22"/>
              </w:rPr>
              <w:t> 210,30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7BA" w14:textId="0A68B4A7" w:rsidR="00CD75D3" w:rsidRPr="00EB37BD" w:rsidRDefault="00CD75D3" w:rsidP="009851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 w:rsidR="0056103C">
              <w:rPr>
                <w:bCs/>
                <w:sz w:val="22"/>
                <w:szCs w:val="22"/>
              </w:rPr>
              <w:t> 672,20</w:t>
            </w:r>
          </w:p>
        </w:tc>
      </w:tr>
      <w:tr w:rsidR="002079F1" w:rsidRPr="00EB37BD" w14:paraId="488EC974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EC524" w14:textId="13B501F7" w:rsidR="002079F1" w:rsidRPr="00EB37BD" w:rsidRDefault="002079F1" w:rsidP="00207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E19A" w14:textId="36DF3DB1" w:rsidR="002079F1" w:rsidRPr="00EB37BD" w:rsidRDefault="0056103C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285 199,90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9D99" w14:textId="11B5B89C" w:rsidR="002079F1" w:rsidRPr="00EB37BD" w:rsidRDefault="0056103C" w:rsidP="00207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2 241 695,60</w:t>
            </w:r>
          </w:p>
        </w:tc>
      </w:tr>
      <w:tr w:rsidR="0056103C" w:rsidRPr="00EB37BD" w14:paraId="4DD9AD8D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3CEF" w14:textId="38CF93EA" w:rsidR="0056103C" w:rsidRPr="00EB37BD" w:rsidRDefault="0056103C" w:rsidP="00561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5D7" w14:textId="3F77B508" w:rsidR="0056103C" w:rsidRPr="00EB37BD" w:rsidRDefault="0056103C" w:rsidP="005610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</w:t>
            </w:r>
            <w:r>
              <w:rPr>
                <w:bCs/>
                <w:sz w:val="22"/>
                <w:szCs w:val="22"/>
              </w:rPr>
              <w:t> 153,70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8AD9" w14:textId="13ABEF15" w:rsidR="0056103C" w:rsidRPr="00EB37BD" w:rsidRDefault="0056103C" w:rsidP="005610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>
              <w:rPr>
                <w:bCs/>
                <w:sz w:val="22"/>
                <w:szCs w:val="22"/>
              </w:rPr>
              <w:t> 676,30</w:t>
            </w:r>
          </w:p>
        </w:tc>
      </w:tr>
      <w:tr w:rsidR="0056103C" w:rsidRPr="00EB37BD" w14:paraId="461C1DA1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3EAD7" w14:textId="20F51672" w:rsidR="0056103C" w:rsidRPr="00EB37BD" w:rsidRDefault="0056103C" w:rsidP="00561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42B" w14:textId="12F2593A" w:rsidR="0056103C" w:rsidRPr="00EB37BD" w:rsidRDefault="0056103C" w:rsidP="005610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</w:t>
            </w:r>
            <w:r>
              <w:rPr>
                <w:bCs/>
                <w:sz w:val="22"/>
                <w:szCs w:val="22"/>
              </w:rPr>
              <w:t> 165,21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C32" w14:textId="03F869F5" w:rsidR="0056103C" w:rsidRPr="00EB37BD" w:rsidRDefault="0056103C" w:rsidP="005610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</w:t>
            </w:r>
            <w:r>
              <w:rPr>
                <w:bCs/>
                <w:sz w:val="22"/>
                <w:szCs w:val="22"/>
              </w:rPr>
              <w:t> 652,12</w:t>
            </w:r>
          </w:p>
        </w:tc>
      </w:tr>
      <w:tr w:rsidR="0056103C" w:rsidRPr="00EB37BD" w14:paraId="199C02EB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97FE2" w14:textId="1D290152" w:rsidR="0056103C" w:rsidRPr="00EB37BD" w:rsidRDefault="0056103C" w:rsidP="00561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522" w14:textId="16F8830B" w:rsidR="0056103C" w:rsidRPr="00EB37BD" w:rsidRDefault="0056103C" w:rsidP="005610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385 210,30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6DB" w14:textId="56C7F56B" w:rsidR="0056103C" w:rsidRPr="00EB37BD" w:rsidRDefault="0056103C" w:rsidP="005610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2 241 672,20</w:t>
            </w:r>
          </w:p>
        </w:tc>
      </w:tr>
    </w:tbl>
    <w:p w14:paraId="11289F4E" w14:textId="77777777" w:rsidR="00EB37BD" w:rsidRPr="00EB37BD" w:rsidRDefault="00EB37BD" w:rsidP="00EB37BD">
      <w:pPr>
        <w:ind w:right="-1" w:firstLine="851"/>
        <w:jc w:val="center"/>
        <w:rPr>
          <w:sz w:val="22"/>
          <w:szCs w:val="22"/>
        </w:rPr>
      </w:pPr>
    </w:p>
    <w:p w14:paraId="5E743413" w14:textId="77777777" w:rsidR="00EB37BD" w:rsidRPr="00EB37BD" w:rsidRDefault="00EB37BD" w:rsidP="00EB37BD">
      <w:pPr>
        <w:ind w:right="-1"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2AFE9458" w14:textId="77777777" w:rsidR="00EB37BD" w:rsidRPr="00EB37BD" w:rsidRDefault="00EB37BD" w:rsidP="00EB37BD">
      <w:pPr>
        <w:ind w:right="-1" w:firstLine="709"/>
        <w:jc w:val="both"/>
        <w:rPr>
          <w:b/>
          <w:sz w:val="22"/>
          <w:szCs w:val="22"/>
        </w:rPr>
      </w:pPr>
      <w:r w:rsidRPr="00EB37BD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EB37BD">
        <w:rPr>
          <w:rFonts w:eastAsia="Calibri"/>
          <w:sz w:val="22"/>
          <w:szCs w:val="22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EB37BD">
        <w:rPr>
          <w:rFonts w:eastAsia="Calibri"/>
          <w:b/>
          <w:sz w:val="22"/>
          <w:szCs w:val="22"/>
          <w:lang w:eastAsia="en-US"/>
        </w:rPr>
        <w:t>https://zav-18.gosuslugi.ru/dlya-zhiteley/uslugi-i-servisy/otpravit-obraschenie/napisat-obraschenie/</w:t>
      </w:r>
      <w:r w:rsidRPr="00EB37BD">
        <w:rPr>
          <w:rFonts w:eastAsia="Calibri"/>
          <w:sz w:val="22"/>
          <w:szCs w:val="22"/>
          <w:lang w:eastAsia="en-US"/>
        </w:rPr>
        <w:t>).</w:t>
      </w:r>
    </w:p>
    <w:p w14:paraId="038DCCD6" w14:textId="57063587" w:rsidR="00EB37BD" w:rsidRPr="00EB37BD" w:rsidRDefault="00EB37BD" w:rsidP="00EB37BD">
      <w:pPr>
        <w:ind w:right="-1"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Дата окончания приема заявлений - </w:t>
      </w:r>
      <w:r w:rsidR="002079F1">
        <w:rPr>
          <w:sz w:val="22"/>
          <w:szCs w:val="22"/>
        </w:rPr>
        <w:t>22.06</w:t>
      </w:r>
      <w:r w:rsidRPr="00EB37BD">
        <w:rPr>
          <w:sz w:val="22"/>
          <w:szCs w:val="22"/>
        </w:rPr>
        <w:t>.2025.</w:t>
      </w:r>
    </w:p>
    <w:p w14:paraId="71F7F18D" w14:textId="77777777" w:rsidR="00EB37BD" w:rsidRDefault="00EB37BD" w:rsidP="00DB4B46">
      <w:pPr>
        <w:ind w:right="-1" w:firstLine="709"/>
        <w:jc w:val="both"/>
        <w:rPr>
          <w:sz w:val="24"/>
          <w:szCs w:val="24"/>
        </w:rPr>
      </w:pPr>
      <w:r w:rsidRPr="00EB37BD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EB37BD">
        <w:rPr>
          <w:sz w:val="22"/>
          <w:szCs w:val="22"/>
          <w:lang w:val="en-US"/>
        </w:rPr>
        <w:t>torgi</w:t>
      </w:r>
      <w:proofErr w:type="spellEnd"/>
      <w:r w:rsidRPr="00EB37BD">
        <w:rPr>
          <w:sz w:val="22"/>
          <w:szCs w:val="22"/>
        </w:rPr>
        <w:t>.</w:t>
      </w:r>
      <w:r w:rsidRPr="00EB37BD">
        <w:rPr>
          <w:sz w:val="22"/>
          <w:szCs w:val="22"/>
          <w:lang w:val="en-US"/>
        </w:rPr>
        <w:t>gov</w:t>
      </w:r>
      <w:r w:rsidRPr="00EB37BD">
        <w:rPr>
          <w:sz w:val="22"/>
          <w:szCs w:val="22"/>
        </w:rPr>
        <w:t>.</w:t>
      </w:r>
      <w:proofErr w:type="spellStart"/>
      <w:r w:rsidRPr="00EB37BD">
        <w:rPr>
          <w:sz w:val="22"/>
          <w:szCs w:val="22"/>
          <w:lang w:val="en-US"/>
        </w:rPr>
        <w:t>ru</w:t>
      </w:r>
      <w:proofErr w:type="spellEnd"/>
      <w:r w:rsidRPr="00EB37BD">
        <w:rPr>
          <w:sz w:val="22"/>
          <w:szCs w:val="22"/>
        </w:rPr>
        <w:t xml:space="preserve">. </w:t>
      </w:r>
    </w:p>
    <w:sectPr w:rsidR="00EB37BD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8F73" w14:textId="77777777" w:rsidR="00EB37BD" w:rsidRDefault="00EB37BD">
      <w:r>
        <w:separator/>
      </w:r>
    </w:p>
  </w:endnote>
  <w:endnote w:type="continuationSeparator" w:id="0">
    <w:p w14:paraId="311F303D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96D2" w14:textId="77777777" w:rsidR="00EB37BD" w:rsidRDefault="00EB37BD">
      <w:r>
        <w:separator/>
      </w:r>
    </w:p>
  </w:footnote>
  <w:footnote w:type="continuationSeparator" w:id="0">
    <w:p w14:paraId="481CADE6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9F1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6103C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6F0BE2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51B7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D75D3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FC79C"/>
  <w15:docId w15:val="{6D369D05-1969-46EB-B176-D91F6A5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3186-E3CD-488C-B350-6F484842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3639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66</cp:revision>
  <cp:lastPrinted>2025-05-22T10:59:00Z</cp:lastPrinted>
  <dcterms:created xsi:type="dcterms:W3CDTF">2023-01-31T05:58:00Z</dcterms:created>
  <dcterms:modified xsi:type="dcterms:W3CDTF">2025-05-22T11:02:00Z</dcterms:modified>
</cp:coreProperties>
</file>