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5A2BA6" w:rsidRDefault="00CD4845" w:rsidP="005A2BA6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D71C8F">
        <w:rPr>
          <w:sz w:val="24"/>
          <w:szCs w:val="24"/>
        </w:rPr>
        <w:t>индивидуального жилищного строительства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площадью </w:t>
      </w:r>
      <w:r w:rsidR="00D71C8F">
        <w:rPr>
          <w:sz w:val="24"/>
          <w:szCs w:val="24"/>
        </w:rPr>
        <w:t>1317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D71C8F">
        <w:rPr>
          <w:sz w:val="24"/>
          <w:szCs w:val="24"/>
        </w:rPr>
        <w:t xml:space="preserve"> </w:t>
      </w:r>
      <w:r w:rsidR="00D71C8F" w:rsidRPr="00A837BA">
        <w:rPr>
          <w:sz w:val="24"/>
          <w:szCs w:val="24"/>
        </w:rPr>
        <w:t xml:space="preserve">с кадастровым номером </w:t>
      </w:r>
      <w:r w:rsidR="00D71C8F" w:rsidRPr="00CE11B8">
        <w:rPr>
          <w:sz w:val="24"/>
          <w:szCs w:val="24"/>
        </w:rPr>
        <w:t>18:08:</w:t>
      </w:r>
      <w:r w:rsidR="00D71C8F">
        <w:rPr>
          <w:sz w:val="24"/>
          <w:szCs w:val="24"/>
        </w:rPr>
        <w:t>005001</w:t>
      </w:r>
      <w:r w:rsidR="00D71C8F" w:rsidRPr="00CE11B8">
        <w:rPr>
          <w:sz w:val="24"/>
          <w:szCs w:val="24"/>
        </w:rPr>
        <w:t>:</w:t>
      </w:r>
      <w:r w:rsidR="005A2BA6">
        <w:rPr>
          <w:sz w:val="24"/>
          <w:szCs w:val="24"/>
        </w:rPr>
        <w:t xml:space="preserve">278, </w:t>
      </w:r>
      <w:r w:rsidR="00EB0A57">
        <w:rPr>
          <w:sz w:val="24"/>
          <w:szCs w:val="24"/>
        </w:rPr>
        <w:t xml:space="preserve">расположенный по адресу: с. Люк, ул. Молодежная, 13, </w:t>
      </w:r>
      <w:r w:rsidR="005A2BA6">
        <w:rPr>
          <w:sz w:val="24"/>
          <w:szCs w:val="24"/>
        </w:rPr>
        <w:t>с ограничениями и обременениями: земельный участок расположен в границах зоны с особыми условиями использования</w:t>
      </w:r>
      <w:proofErr w:type="gramEnd"/>
      <w:r w:rsidR="005A2BA6">
        <w:rPr>
          <w:sz w:val="24"/>
          <w:szCs w:val="24"/>
        </w:rPr>
        <w:t xml:space="preserve"> территории с реестровым</w:t>
      </w:r>
      <w:r w:rsidR="00EB0A57">
        <w:rPr>
          <w:sz w:val="24"/>
          <w:szCs w:val="24"/>
        </w:rPr>
        <w:t>и номерами:</w:t>
      </w:r>
    </w:p>
    <w:p w:rsidR="005A2BA6" w:rsidRDefault="005A2BA6" w:rsidP="005A2BA6">
      <w:pPr>
        <w:pStyle w:val="ac"/>
        <w:spacing w:after="0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5A2BA6">
        <w:rPr>
          <w:sz w:val="24"/>
        </w:rPr>
        <w:t>18:08-6.348 – охранная зона инженерных коммуникаций (зона охраны искусственных объектов) – охранная зона газораспределительной сети с кадастровым номером 18:08:000000:537;</w:t>
      </w:r>
    </w:p>
    <w:p w:rsidR="00606157" w:rsidRDefault="005A2BA6" w:rsidP="005A2BA6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5A2BA6">
        <w:rPr>
          <w:sz w:val="24"/>
        </w:rPr>
        <w:t xml:space="preserve">18:08-6.143 - охранная зона инженерных коммуникаций (зона охраны искусственных объектов) – охранная зона объекта электросетевого хозяйства-воздушной линии электропередачи ЛЭП-10 </w:t>
      </w:r>
      <w:proofErr w:type="spellStart"/>
      <w:r w:rsidRPr="005A2BA6">
        <w:rPr>
          <w:sz w:val="24"/>
        </w:rPr>
        <w:t>кВ</w:t>
      </w:r>
      <w:proofErr w:type="spellEnd"/>
      <w:r w:rsidRPr="005A2BA6">
        <w:rPr>
          <w:sz w:val="24"/>
        </w:rPr>
        <w:t xml:space="preserve"> ф 5 от п/с </w:t>
      </w:r>
      <w:proofErr w:type="spellStart"/>
      <w:r w:rsidRPr="005A2BA6">
        <w:rPr>
          <w:sz w:val="24"/>
        </w:rPr>
        <w:t>Шабердино</w:t>
      </w:r>
      <w:proofErr w:type="spellEnd"/>
      <w:r w:rsidRPr="005A2BA6">
        <w:rPr>
          <w:sz w:val="24"/>
        </w:rPr>
        <w:t>.</w:t>
      </w:r>
    </w:p>
    <w:p w:rsidR="005A2BA6" w:rsidRDefault="005A2BA6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Ограничения установлены постановлени</w:t>
      </w:r>
      <w:r w:rsidR="00EB0A57">
        <w:rPr>
          <w:sz w:val="24"/>
          <w:szCs w:val="24"/>
        </w:rPr>
        <w:t>ями</w:t>
      </w:r>
      <w:r>
        <w:rPr>
          <w:sz w:val="24"/>
          <w:szCs w:val="24"/>
        </w:rPr>
        <w:t xml:space="preserve"> Правительства Российско</w:t>
      </w:r>
      <w:r w:rsidR="00EB0A57">
        <w:rPr>
          <w:sz w:val="24"/>
          <w:szCs w:val="24"/>
        </w:rPr>
        <w:t>й Федерации от 24.02.2009 № 160, от 20.11.2000 № 878.</w:t>
      </w:r>
      <w:bookmarkStart w:id="0" w:name="_GoBack"/>
      <w:bookmarkEnd w:id="0"/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>
        <w:rPr>
          <w:sz w:val="24"/>
          <w:szCs w:val="24"/>
        </w:rPr>
        <w:t xml:space="preserve"> либо в </w:t>
      </w:r>
      <w:r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>по адресу электронной почт</w:t>
      </w:r>
      <w:r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Pr="005913C0">
          <w:rPr>
            <w:rStyle w:val="ab"/>
            <w:sz w:val="24"/>
            <w:szCs w:val="24"/>
            <w:lang w:val="en-US"/>
          </w:rPr>
          <w:t>prisob</w:t>
        </w:r>
        <w:r w:rsidRPr="005913C0">
          <w:rPr>
            <w:rStyle w:val="ab"/>
            <w:sz w:val="24"/>
            <w:szCs w:val="24"/>
          </w:rPr>
          <w:t>1808@</w:t>
        </w:r>
        <w:r w:rsidRPr="005913C0">
          <w:rPr>
            <w:rStyle w:val="ab"/>
            <w:sz w:val="24"/>
            <w:szCs w:val="24"/>
            <w:lang w:val="en-US"/>
          </w:rPr>
          <w:t>yandex</w:t>
        </w:r>
        <w:r w:rsidRPr="005913C0">
          <w:rPr>
            <w:rStyle w:val="ab"/>
            <w:sz w:val="24"/>
            <w:szCs w:val="24"/>
          </w:rPr>
          <w:t>.</w:t>
        </w:r>
        <w:proofErr w:type="spellStart"/>
        <w:r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либо</w:t>
      </w:r>
      <w:r w:rsidRPr="002E420B">
        <w:t xml:space="preserve"> </w:t>
      </w:r>
      <w:r>
        <w:rPr>
          <w:sz w:val="24"/>
          <w:szCs w:val="24"/>
        </w:rPr>
        <w:t xml:space="preserve"> лично 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>
        <w:rPr>
          <w:sz w:val="24"/>
          <w:szCs w:val="24"/>
        </w:rPr>
        <w:t>64.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642241">
        <w:rPr>
          <w:sz w:val="24"/>
          <w:szCs w:val="24"/>
        </w:rPr>
        <w:t>2</w:t>
      </w:r>
      <w:r w:rsidR="00D71C8F">
        <w:rPr>
          <w:sz w:val="24"/>
          <w:szCs w:val="24"/>
        </w:rPr>
        <w:t>9</w:t>
      </w:r>
      <w:r w:rsidR="0032140E">
        <w:rPr>
          <w:sz w:val="24"/>
          <w:szCs w:val="24"/>
        </w:rPr>
        <w:t>.10.</w:t>
      </w:r>
      <w:r w:rsidR="006D3B35" w:rsidRPr="003567D8">
        <w:rPr>
          <w:sz w:val="24"/>
          <w:szCs w:val="24"/>
        </w:rPr>
        <w:t>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>Со схемой расположения земельного участка</w:t>
      </w:r>
      <w:r w:rsidR="00EB0A57">
        <w:rPr>
          <w:sz w:val="24"/>
          <w:szCs w:val="24"/>
        </w:rPr>
        <w:t xml:space="preserve"> </w:t>
      </w:r>
      <w:r w:rsidRPr="00100E22">
        <w:rPr>
          <w:sz w:val="24"/>
          <w:szCs w:val="24"/>
        </w:rPr>
        <w:t xml:space="preserve">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0E" w:rsidRDefault="0032140E">
      <w:r>
        <w:separator/>
      </w:r>
    </w:p>
  </w:endnote>
  <w:endnote w:type="continuationSeparator" w:id="0">
    <w:p w:rsidR="0032140E" w:rsidRDefault="0032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0E" w:rsidRDefault="0032140E">
      <w:r>
        <w:separator/>
      </w:r>
    </w:p>
  </w:footnote>
  <w:footnote w:type="continuationSeparator" w:id="0">
    <w:p w:rsidR="0032140E" w:rsidRDefault="0032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01E3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2BA6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1C8F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C6113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0A57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09D2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596A7-09BA-4C0C-92D1-1B5C15D3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280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2424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33</cp:revision>
  <cp:lastPrinted>2023-09-28T10:28:00Z</cp:lastPrinted>
  <dcterms:created xsi:type="dcterms:W3CDTF">2023-01-31T05:58:00Z</dcterms:created>
  <dcterms:modified xsi:type="dcterms:W3CDTF">2023-09-28T10:28:00Z</dcterms:modified>
</cp:coreProperties>
</file>