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3B" w:rsidRPr="00C85D97" w:rsidRDefault="0013423B" w:rsidP="001342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97">
        <w:rPr>
          <w:rFonts w:ascii="Times New Roman" w:hAnsi="Times New Roman" w:cs="Times New Roman"/>
          <w:b/>
          <w:sz w:val="24"/>
          <w:szCs w:val="24"/>
        </w:rPr>
        <w:t xml:space="preserve">В срок не позднее </w:t>
      </w:r>
      <w:r w:rsidR="00593F54" w:rsidRPr="00C85D97">
        <w:rPr>
          <w:rFonts w:ascii="Times New Roman" w:hAnsi="Times New Roman" w:cs="Times New Roman"/>
          <w:b/>
          <w:sz w:val="24"/>
          <w:szCs w:val="24"/>
        </w:rPr>
        <w:t>30</w:t>
      </w:r>
      <w:r w:rsidRPr="00C85D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F54" w:rsidRPr="00C85D97">
        <w:rPr>
          <w:rFonts w:ascii="Times New Roman" w:hAnsi="Times New Roman" w:cs="Times New Roman"/>
          <w:b/>
          <w:sz w:val="24"/>
          <w:szCs w:val="24"/>
        </w:rPr>
        <w:t>апрел</w:t>
      </w:r>
      <w:r w:rsidRPr="00C85D97">
        <w:rPr>
          <w:rFonts w:ascii="Times New Roman" w:hAnsi="Times New Roman" w:cs="Times New Roman"/>
          <w:b/>
          <w:sz w:val="24"/>
          <w:szCs w:val="24"/>
        </w:rPr>
        <w:t>я необходимо задекларировать доходы, полученные в 2024 году</w:t>
      </w:r>
    </w:p>
    <w:p w:rsidR="00C85D97" w:rsidRPr="00C85D97" w:rsidRDefault="00C85D97" w:rsidP="00C85D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85D97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Удмуртской Республике напоминает, что в срок не позднее 30 апреля 2025 года физическим лицам необходимо задекларировать доходы, полученные в 2024 году, представив налоговую декларацию по форме 3-НДФЛ</w:t>
      </w:r>
      <w:bookmarkEnd w:id="0"/>
      <w:r w:rsidRPr="00C85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5D97" w:rsidRPr="00C85D97" w:rsidRDefault="00C85D97" w:rsidP="00C85D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Налоговую декларацию подают в следующих случаях:</w:t>
      </w:r>
    </w:p>
    <w:p w:rsidR="00C85D97" w:rsidRPr="00C85D97" w:rsidRDefault="00C85D97" w:rsidP="00C85D97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продажа имущества, находившегося в собственности </w:t>
      </w:r>
      <w:proofErr w:type="gramStart"/>
      <w:r w:rsidRPr="00C85D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минимального</w:t>
      </w:r>
      <w:proofErr w:type="gramEnd"/>
      <w:r w:rsidRPr="00C8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владения, не попадающего под освобождение от налогообложения. Предельный минимальный срок владения недвижимым имуществом составляет пять лет;</w:t>
      </w:r>
    </w:p>
    <w:p w:rsidR="00C85D97" w:rsidRPr="00C85D97" w:rsidRDefault="00C85D97" w:rsidP="00C85D97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вознаграждения от физических лиц и организаций, не являющихся налоговыми агентами, на основе заключенных договоров, договоров гражданско-правового характера;</w:t>
      </w:r>
    </w:p>
    <w:p w:rsidR="00C85D97" w:rsidRPr="00C85D97" w:rsidRDefault="00C85D97" w:rsidP="00C85D97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дохода по договорам имущественного найма или аренды любого имущества;</w:t>
      </w:r>
    </w:p>
    <w:p w:rsidR="00C85D97" w:rsidRPr="00C85D97" w:rsidRDefault="00C85D97" w:rsidP="00C85D97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дохода от реализации имущественных прав;</w:t>
      </w:r>
    </w:p>
    <w:p w:rsidR="00C85D97" w:rsidRPr="00C85D97" w:rsidRDefault="00C85D97" w:rsidP="00C85D97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</w:t>
      </w:r>
      <w:r w:rsidR="000E69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дохода от зарубежных источников;</w:t>
      </w:r>
    </w:p>
    <w:p w:rsidR="00C85D97" w:rsidRPr="00C85D97" w:rsidRDefault="00C85D97" w:rsidP="00C85D97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дохода в виде выигрышей в лотереи, на тотализаторе, в букмекерских конторах и у иных организаторов азартных игр в сумме до 15 тыс. рублей;</w:t>
      </w:r>
    </w:p>
    <w:p w:rsidR="00C85D97" w:rsidRPr="00C85D97" w:rsidRDefault="00C85D97" w:rsidP="00C85D97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 дар не от близких родственников недвижимого имущества, транспортных средств, акций, долей, паев;</w:t>
      </w:r>
    </w:p>
    <w:p w:rsidR="00C85D97" w:rsidRPr="00C85D97" w:rsidRDefault="00C85D97" w:rsidP="00C85D97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97">
        <w:rPr>
          <w:rFonts w:ascii="Times New Roman" w:eastAsia="Times New Roman" w:hAnsi="Times New Roman" w:cs="Times New Roman"/>
          <w:sz w:val="24"/>
          <w:szCs w:val="24"/>
          <w:lang w:eastAsia="ru-RU"/>
        </w:rPr>
        <w:t>ИП, применяющие общую систему налогообложения, нотариусы и адвокаты.</w:t>
      </w:r>
    </w:p>
    <w:p w:rsidR="00C85D97" w:rsidRPr="00C85D97" w:rsidRDefault="00C85D97" w:rsidP="00C85D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 освобождается от представления декларации по НДФЛ во всех случаях, когда исчисление суммы налога производит налоговый агент.</w:t>
      </w:r>
    </w:p>
    <w:p w:rsidR="00C85D97" w:rsidRPr="00C85D97" w:rsidRDefault="00C85D97" w:rsidP="00C85D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не надо предоставлять декларацию, если сумма совокупного дохода по продаже объектов имущества не превышает размера налогового вычета для жилья – 1 </w:t>
      </w:r>
      <w:proofErr w:type="gramStart"/>
      <w:r w:rsidRPr="00C85D9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C8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для гаражей, садовых домов, транспортных средств – 250 тыс. рублей.</w:t>
      </w:r>
    </w:p>
    <w:p w:rsidR="00C85D97" w:rsidRPr="00C85D97" w:rsidRDefault="00C85D97" w:rsidP="00C8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и направить декларацию по форме 3-НДФЛ удобнее через «</w:t>
      </w:r>
      <w:hyperlink r:id="rId6" w:tgtFrame="_blank" w:history="1">
        <w:r w:rsidRPr="00C85D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Личный кабинет налогоплательщика</w:t>
        </w:r>
      </w:hyperlink>
      <w:r w:rsidRPr="00C85D9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физических лиц». В сервисе содержится информация о персональных данных, сведения об объектах собственности и доходах, полученных от налоговых агентов, это позволит избежать ошибок  при заполнении декларации и сэкономит время.</w:t>
      </w:r>
    </w:p>
    <w:p w:rsidR="00C85D97" w:rsidRPr="00C85D97" w:rsidRDefault="00C85D97" w:rsidP="00C8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уплаты исчисленного НДФЛ – 15 июля 2025 года. Оплатить налог можно в </w:t>
      </w:r>
      <w:hyperlink r:id="rId7" w:tgtFrame="_blank" w:history="1">
        <w:r w:rsidRPr="00C85D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Личном кабинете</w:t>
        </w:r>
      </w:hyperlink>
      <w:r w:rsidRPr="00C85D9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пополнив кошелек, на сайте ФНС России с помощью сервиса «</w:t>
      </w:r>
      <w:hyperlink r:id="rId8" w:tgtFrame="_blank" w:history="1">
        <w:r w:rsidRPr="00C85D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Уплата налогов и пошлин</w:t>
        </w:r>
      </w:hyperlink>
      <w:r w:rsidRPr="00C85D97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сформировав платежный документ для уплаты лично в любой кредитной организации или онлайн с помощью банков-партнеров.</w:t>
      </w:r>
    </w:p>
    <w:p w:rsidR="00C85D97" w:rsidRPr="00C85D97" w:rsidRDefault="00C85D97" w:rsidP="00C85D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Важно! Если налогоплательщик декларирует не только доходы, но и налоговые вычеты, то он обязан представить декларацию по форме 3-НДЛФ за 2024 год в установленный законом срок – не позднее 30 апреля 2025 года.</w:t>
      </w:r>
    </w:p>
    <w:p w:rsidR="00593F54" w:rsidRPr="00C85D97" w:rsidRDefault="00C85D97" w:rsidP="00C85D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как декларацию для получения только налоговых вычетов (стандартные, социальные, инвестиционные, имущественные), то есть для возврата суммы НДФЛ по расходам за 2024 год, можно подать в любое время в течение трех отчетных периодов.</w:t>
      </w:r>
    </w:p>
    <w:sectPr w:rsidR="00593F54" w:rsidRPr="00C8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2F9"/>
    <w:multiLevelType w:val="multilevel"/>
    <w:tmpl w:val="E9B6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8371A"/>
    <w:multiLevelType w:val="hybridMultilevel"/>
    <w:tmpl w:val="265E5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E67B6"/>
    <w:multiLevelType w:val="multilevel"/>
    <w:tmpl w:val="E5FC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DB"/>
    <w:rsid w:val="00035D68"/>
    <w:rsid w:val="000D1B91"/>
    <w:rsid w:val="000E69D6"/>
    <w:rsid w:val="00126DC9"/>
    <w:rsid w:val="0013423B"/>
    <w:rsid w:val="002010D8"/>
    <w:rsid w:val="00274A29"/>
    <w:rsid w:val="00282505"/>
    <w:rsid w:val="002B01C7"/>
    <w:rsid w:val="00322D30"/>
    <w:rsid w:val="00396CC5"/>
    <w:rsid w:val="004175DB"/>
    <w:rsid w:val="00593F54"/>
    <w:rsid w:val="00712D0C"/>
    <w:rsid w:val="00810553"/>
    <w:rsid w:val="008134DA"/>
    <w:rsid w:val="00911D4E"/>
    <w:rsid w:val="00986B14"/>
    <w:rsid w:val="00C85D97"/>
    <w:rsid w:val="00D06E06"/>
    <w:rsid w:val="00EA182D"/>
    <w:rsid w:val="00F2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23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8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5D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23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8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5D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741">
          <w:marLeft w:val="0"/>
          <w:marRight w:val="0"/>
          <w:marTop w:val="0"/>
          <w:marBottom w:val="0"/>
          <w:divBdr>
            <w:top w:val="single" w:sz="6" w:space="15" w:color="CADDF2"/>
            <w:left w:val="none" w:sz="0" w:space="0" w:color="auto"/>
            <w:bottom w:val="single" w:sz="6" w:space="15" w:color="CADDF2"/>
            <w:right w:val="none" w:sz="0" w:space="0" w:color="auto"/>
          </w:divBdr>
          <w:divsChild>
            <w:div w:id="161778623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paymen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kfl2.nalog.ru/lkfl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/log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РОССИИ ПО Удмуртской Республике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Ирина Геннадьевна</dc:creator>
  <cp:lastModifiedBy>user</cp:lastModifiedBy>
  <cp:revision>2</cp:revision>
  <dcterms:created xsi:type="dcterms:W3CDTF">2025-02-06T07:46:00Z</dcterms:created>
  <dcterms:modified xsi:type="dcterms:W3CDTF">2025-02-06T07:46:00Z</dcterms:modified>
</cp:coreProperties>
</file>