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C2" w:rsidRPr="00694983" w:rsidRDefault="002C38C2" w:rsidP="002C3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>Проект о  предоставлении разрешения на отклонение от предельных параметров разрешенного строительства</w:t>
      </w:r>
    </w:p>
    <w:p w:rsidR="002C38C2" w:rsidRPr="00694983" w:rsidRDefault="002C38C2" w:rsidP="002C38C2">
      <w:pPr>
        <w:rPr>
          <w:rFonts w:ascii="Times New Roman" w:hAnsi="Times New Roman" w:cs="Times New Roman"/>
          <w:sz w:val="24"/>
          <w:szCs w:val="24"/>
        </w:rPr>
      </w:pPr>
    </w:p>
    <w:p w:rsidR="00740BCD" w:rsidRPr="00694983" w:rsidRDefault="002C38C2" w:rsidP="00740B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983">
        <w:rPr>
          <w:rFonts w:ascii="Times New Roman" w:hAnsi="Times New Roman" w:cs="Times New Roman"/>
          <w:sz w:val="24"/>
          <w:szCs w:val="24"/>
        </w:rPr>
        <w:t xml:space="preserve">Настоящий проект подготовлен в соответствии со ст. 40 Градостроительного кодекса РФ, </w:t>
      </w:r>
      <w:r w:rsidR="00740BCD" w:rsidRPr="00694983">
        <w:rPr>
          <w:rFonts w:ascii="Times New Roman" w:hAnsi="Times New Roman" w:cs="Times New Roman"/>
          <w:sz w:val="24"/>
          <w:szCs w:val="24"/>
        </w:rPr>
        <w:t xml:space="preserve">на основании Положения об организации и проведении публичных слушаний по вопросам градостроительной деятельности </w:t>
      </w:r>
      <w:r w:rsidR="00740BCD">
        <w:rPr>
          <w:rFonts w:ascii="Times New Roman" w:hAnsi="Times New Roman" w:cs="Times New Roman"/>
          <w:sz w:val="24"/>
          <w:szCs w:val="24"/>
        </w:rPr>
        <w:t>на территории муниципального</w:t>
      </w:r>
      <w:r w:rsidR="00740BCD" w:rsidRPr="00694983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740BCD">
        <w:rPr>
          <w:rFonts w:ascii="Times New Roman" w:hAnsi="Times New Roman" w:cs="Times New Roman"/>
          <w:sz w:val="24"/>
          <w:szCs w:val="24"/>
        </w:rPr>
        <w:t>я</w:t>
      </w:r>
      <w:r w:rsidR="00740BCD" w:rsidRPr="00694983">
        <w:rPr>
          <w:rFonts w:ascii="Times New Roman" w:hAnsi="Times New Roman" w:cs="Times New Roman"/>
          <w:sz w:val="24"/>
          <w:szCs w:val="24"/>
        </w:rPr>
        <w:t xml:space="preserve"> «</w:t>
      </w:r>
      <w:r w:rsidR="00740BCD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="00740BCD" w:rsidRPr="00694983">
        <w:rPr>
          <w:rFonts w:ascii="Times New Roman" w:hAnsi="Times New Roman" w:cs="Times New Roman"/>
          <w:sz w:val="24"/>
          <w:szCs w:val="24"/>
        </w:rPr>
        <w:t>», утвержденным решением Совета депутатов МО «</w:t>
      </w:r>
      <w:r w:rsidR="00740BCD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="00740BCD" w:rsidRPr="00694983">
        <w:rPr>
          <w:rFonts w:ascii="Times New Roman" w:hAnsi="Times New Roman" w:cs="Times New Roman"/>
          <w:sz w:val="24"/>
          <w:szCs w:val="24"/>
        </w:rPr>
        <w:t>» от «</w:t>
      </w:r>
      <w:r w:rsidR="00740BCD">
        <w:rPr>
          <w:rFonts w:ascii="Times New Roman" w:hAnsi="Times New Roman" w:cs="Times New Roman"/>
          <w:sz w:val="24"/>
          <w:szCs w:val="24"/>
        </w:rPr>
        <w:t>23</w:t>
      </w:r>
      <w:r w:rsidR="00740BCD" w:rsidRPr="00694983">
        <w:rPr>
          <w:rFonts w:ascii="Times New Roman" w:hAnsi="Times New Roman" w:cs="Times New Roman"/>
          <w:sz w:val="24"/>
          <w:szCs w:val="24"/>
        </w:rPr>
        <w:t xml:space="preserve">» </w:t>
      </w:r>
      <w:r w:rsidR="00740BCD">
        <w:rPr>
          <w:rFonts w:ascii="Times New Roman" w:hAnsi="Times New Roman" w:cs="Times New Roman"/>
          <w:sz w:val="24"/>
          <w:szCs w:val="24"/>
        </w:rPr>
        <w:t>марта 2022</w:t>
      </w:r>
      <w:r w:rsidR="00740BCD" w:rsidRPr="0069498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40BCD">
        <w:rPr>
          <w:rFonts w:ascii="Times New Roman" w:hAnsi="Times New Roman" w:cs="Times New Roman"/>
          <w:sz w:val="24"/>
          <w:szCs w:val="24"/>
        </w:rPr>
        <w:t>233</w:t>
      </w:r>
      <w:r w:rsidR="00740BCD" w:rsidRPr="0069498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38C2" w:rsidRPr="00694983" w:rsidRDefault="002C38C2" w:rsidP="002C38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 xml:space="preserve">Основанием для предоставления разрешения на отклонение от предельных параметров разрешенного строительства послужило обращение </w:t>
      </w:r>
      <w:proofErr w:type="spellStart"/>
      <w:r w:rsidR="0096481F">
        <w:rPr>
          <w:rFonts w:ascii="Times New Roman" w:hAnsi="Times New Roman" w:cs="Times New Roman"/>
          <w:sz w:val="24"/>
          <w:szCs w:val="24"/>
        </w:rPr>
        <w:t>Раимкуловой</w:t>
      </w:r>
      <w:proofErr w:type="spellEnd"/>
      <w:r w:rsidR="0096481F">
        <w:rPr>
          <w:rFonts w:ascii="Times New Roman" w:hAnsi="Times New Roman" w:cs="Times New Roman"/>
          <w:sz w:val="24"/>
          <w:szCs w:val="24"/>
        </w:rPr>
        <w:t xml:space="preserve"> Т.Е.</w:t>
      </w:r>
      <w:r w:rsidRPr="00694983">
        <w:rPr>
          <w:rFonts w:ascii="Times New Roman" w:hAnsi="Times New Roman" w:cs="Times New Roman"/>
          <w:sz w:val="24"/>
          <w:szCs w:val="24"/>
        </w:rPr>
        <w:t xml:space="preserve"> имеюще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694983">
        <w:rPr>
          <w:rFonts w:ascii="Times New Roman" w:hAnsi="Times New Roman" w:cs="Times New Roman"/>
          <w:sz w:val="24"/>
          <w:szCs w:val="24"/>
        </w:rPr>
        <w:t xml:space="preserve">на праве собственности земельный участок с кадастровым номером </w:t>
      </w:r>
      <w:r>
        <w:rPr>
          <w:rFonts w:ascii="Times New Roman" w:hAnsi="Times New Roman" w:cs="Times New Roman"/>
          <w:b/>
          <w:sz w:val="24"/>
          <w:szCs w:val="24"/>
        </w:rPr>
        <w:t>18:08:</w:t>
      </w:r>
      <w:r w:rsidR="00740BCD">
        <w:rPr>
          <w:rFonts w:ascii="Times New Roman" w:hAnsi="Times New Roman" w:cs="Times New Roman"/>
          <w:b/>
          <w:sz w:val="24"/>
          <w:szCs w:val="24"/>
        </w:rPr>
        <w:t>169002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96481F">
        <w:rPr>
          <w:rFonts w:ascii="Times New Roman" w:hAnsi="Times New Roman" w:cs="Times New Roman"/>
          <w:b/>
          <w:sz w:val="24"/>
          <w:szCs w:val="24"/>
        </w:rPr>
        <w:t>470</w:t>
      </w:r>
      <w:r>
        <w:rPr>
          <w:rFonts w:ascii="Times New Roman" w:hAnsi="Times New Roman" w:cs="Times New Roman"/>
          <w:b/>
          <w:sz w:val="24"/>
          <w:szCs w:val="24"/>
        </w:rPr>
        <w:t xml:space="preserve"> площадью </w:t>
      </w:r>
      <w:r w:rsidR="0096481F">
        <w:rPr>
          <w:rFonts w:ascii="Times New Roman" w:hAnsi="Times New Roman" w:cs="Times New Roman"/>
          <w:b/>
          <w:sz w:val="24"/>
          <w:szCs w:val="24"/>
        </w:rPr>
        <w:t>1221</w:t>
      </w:r>
      <w:r>
        <w:rPr>
          <w:rFonts w:ascii="Times New Roman" w:hAnsi="Times New Roman" w:cs="Times New Roman"/>
          <w:b/>
          <w:sz w:val="24"/>
          <w:szCs w:val="24"/>
        </w:rPr>
        <w:t xml:space="preserve"> кв. м,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расположенного по адресу: Удмуртская Республика, Завьяловский район, д. </w:t>
      </w:r>
      <w:r w:rsidR="0096481F">
        <w:rPr>
          <w:rFonts w:ascii="Times New Roman" w:hAnsi="Times New Roman" w:cs="Times New Roman"/>
          <w:sz w:val="24"/>
          <w:szCs w:val="24"/>
        </w:rPr>
        <w:t>Шудья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740BCD">
        <w:rPr>
          <w:rFonts w:ascii="Times New Roman" w:hAnsi="Times New Roman" w:cs="Times New Roman"/>
          <w:sz w:val="24"/>
          <w:szCs w:val="24"/>
        </w:rPr>
        <w:t xml:space="preserve">Заречная, </w:t>
      </w:r>
      <w:r w:rsidR="0096481F">
        <w:rPr>
          <w:rFonts w:ascii="Times New Roman" w:hAnsi="Times New Roman" w:cs="Times New Roman"/>
          <w:sz w:val="24"/>
          <w:szCs w:val="24"/>
        </w:rPr>
        <w:t>27А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94983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застройки муниципального образования «Пироговское» данный земельный участок отнесен к территориальной зоне  Ж-1 «Зона </w:t>
      </w:r>
      <w:r w:rsidR="0096481F">
        <w:rPr>
          <w:rFonts w:ascii="Times New Roman" w:hAnsi="Times New Roman" w:cs="Times New Roman"/>
          <w:sz w:val="24"/>
          <w:szCs w:val="24"/>
        </w:rPr>
        <w:t>застройки индивидуальными жилыми домами</w:t>
      </w:r>
      <w:r w:rsidRPr="00694983">
        <w:rPr>
          <w:rFonts w:ascii="Times New Roman" w:hAnsi="Times New Roman" w:cs="Times New Roman"/>
          <w:sz w:val="24"/>
          <w:szCs w:val="24"/>
        </w:rPr>
        <w:t xml:space="preserve">». Собственник земельного участка желает </w:t>
      </w:r>
      <w:r>
        <w:rPr>
          <w:rFonts w:ascii="Times New Roman" w:hAnsi="Times New Roman" w:cs="Times New Roman"/>
          <w:sz w:val="24"/>
          <w:szCs w:val="24"/>
        </w:rPr>
        <w:t>осуществить строительство индивидуального жилого дома</w:t>
      </w:r>
      <w:r w:rsidRPr="00694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5 метров до границы, прилегающей к территории общего пользования (улица или проезд).</w:t>
      </w:r>
    </w:p>
    <w:p w:rsidR="002C38C2" w:rsidRPr="00694983" w:rsidRDefault="002C38C2" w:rsidP="002C38C2">
      <w:pPr>
        <w:ind w:firstLine="708"/>
        <w:jc w:val="both"/>
        <w:rPr>
          <w:rStyle w:val="0pt"/>
          <w:rFonts w:eastAsia="Calibri"/>
        </w:rPr>
      </w:pPr>
      <w:r w:rsidRPr="00694983">
        <w:rPr>
          <w:rFonts w:ascii="Times New Roman" w:hAnsi="Times New Roman" w:cs="Times New Roman"/>
          <w:sz w:val="24"/>
          <w:szCs w:val="24"/>
        </w:rPr>
        <w:t xml:space="preserve">В соответствии с ПЗЗ МО «Пироговское» </w:t>
      </w:r>
      <w:r w:rsidRPr="00694983">
        <w:rPr>
          <w:rStyle w:val="0pt"/>
          <w:rFonts w:eastAsia="Calibri"/>
        </w:rPr>
        <w:t>минимальные отступы от границ земельных участков до зданий и строений:</w:t>
      </w:r>
    </w:p>
    <w:p w:rsidR="002C38C2" w:rsidRPr="00694983" w:rsidRDefault="002C38C2" w:rsidP="002C38C2">
      <w:pPr>
        <w:autoSpaceDE w:val="0"/>
        <w:autoSpaceDN w:val="0"/>
        <w:adjustRightInd w:val="0"/>
        <w:jc w:val="both"/>
        <w:rPr>
          <w:rStyle w:val="0pt"/>
          <w:rFonts w:eastAsia="Calibri"/>
        </w:rPr>
      </w:pPr>
      <w:r w:rsidRPr="00694983">
        <w:rPr>
          <w:rStyle w:val="0pt"/>
          <w:rFonts w:eastAsia="Calibri"/>
        </w:rPr>
        <w:t xml:space="preserve">1) от границы, прилегающей к территории общего пользования (улица или проезд), - 5 м, за исключением индивидуальных гаражей. </w:t>
      </w:r>
      <w:r w:rsidR="0096481F">
        <w:rPr>
          <w:rStyle w:val="0pt"/>
          <w:rFonts w:eastAsia="Calibri"/>
        </w:rPr>
        <w:t>При наличии утверждённой документации по планировке территории минимальный отступ до зданий и строений определяется от красных линий улиц и проездов и составляет 5 метров</w:t>
      </w:r>
      <w:r w:rsidRPr="00694983">
        <w:rPr>
          <w:rStyle w:val="0pt"/>
          <w:rFonts w:eastAsia="Calibri"/>
        </w:rPr>
        <w:t>;</w:t>
      </w:r>
    </w:p>
    <w:p w:rsidR="002C38C2" w:rsidRPr="00694983" w:rsidRDefault="002C38C2" w:rsidP="002C38C2">
      <w:pPr>
        <w:autoSpaceDE w:val="0"/>
        <w:autoSpaceDN w:val="0"/>
        <w:adjustRightInd w:val="0"/>
        <w:jc w:val="both"/>
        <w:rPr>
          <w:rStyle w:val="0pt"/>
          <w:rFonts w:eastAsia="Calibri"/>
        </w:rPr>
      </w:pPr>
      <w:r w:rsidRPr="00694983">
        <w:rPr>
          <w:rStyle w:val="0pt"/>
          <w:rFonts w:eastAsia="Calibri"/>
        </w:rPr>
        <w:t>2) от границы, не прилегающей к территории общего пользования, - 3 м, до объектов вспомогательного назначения -1 м.</w:t>
      </w:r>
    </w:p>
    <w:p w:rsidR="002C38C2" w:rsidRDefault="002C38C2" w:rsidP="002C38C2"/>
    <w:p w:rsidR="002C38C2" w:rsidRDefault="002C38C2" w:rsidP="002C38C2"/>
    <w:p w:rsidR="001614C4" w:rsidRDefault="001614C4"/>
    <w:sectPr w:rsidR="001614C4" w:rsidSect="00E4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38C2"/>
    <w:rsid w:val="001614C4"/>
    <w:rsid w:val="002C38C2"/>
    <w:rsid w:val="004D0E41"/>
    <w:rsid w:val="005637FE"/>
    <w:rsid w:val="00740BCD"/>
    <w:rsid w:val="0096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rsid w:val="002C3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96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2024-11-01T09:25:00Z</cp:lastPrinted>
  <dcterms:created xsi:type="dcterms:W3CDTF">2021-03-05T07:55:00Z</dcterms:created>
  <dcterms:modified xsi:type="dcterms:W3CDTF">2024-11-01T09:25:00Z</dcterms:modified>
</cp:coreProperties>
</file>