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B03DF7" w:rsidRPr="00694983" w:rsidRDefault="00B03DF7" w:rsidP="00B03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03DF7" w:rsidRDefault="00B03DF7" w:rsidP="00B03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Pr="006B53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Магазины «код 4.4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212pt1"/>
          <w:rFonts w:eastAsiaTheme="minorEastAsia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Сергеевича,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18:08:016002:9293 площадью 4287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Республика, Завьяловский район. </w:t>
      </w:r>
    </w:p>
    <w:p w:rsidR="00B03DF7" w:rsidRDefault="00B03DF7" w:rsidP="00B03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производственных предприятий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 П-1 - территории, предназначенные для размещения производственных объектов не выше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опасности</w:t>
      </w:r>
      <w:r w:rsidRPr="006949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Pr="006B53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Магазины «код 4.4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212pt1"/>
          <w:rFonts w:eastAsiaTheme="minorEastAsia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м.</w:t>
      </w:r>
      <w:r>
        <w:rPr>
          <w:rFonts w:ascii="Times New Roman" w:hAnsi="Times New Roman" w:cs="Times New Roman"/>
          <w:sz w:val="24"/>
          <w:szCs w:val="24"/>
        </w:rPr>
        <w:t>» относится к условно разрешенным видам использования земельных участков.</w:t>
      </w:r>
    </w:p>
    <w:p w:rsidR="00B03DF7" w:rsidRPr="002C6F16" w:rsidRDefault="00B03DF7" w:rsidP="00B03DF7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6F16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данной территориальной зоны </w:t>
      </w:r>
      <w:r w:rsidRPr="00100F9F">
        <w:rPr>
          <w:rFonts w:ascii="Times New Roman" w:hAnsi="Times New Roman" w:cs="Times New Roman"/>
          <w:sz w:val="24"/>
          <w:szCs w:val="24"/>
        </w:rPr>
        <w:t>производственных предприятий V класса опасности П-1 - территории, предназначенные для размещения производственных объектов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0F9F">
        <w:rPr>
          <w:rFonts w:ascii="Times New Roman" w:hAnsi="Times New Roman" w:cs="Times New Roman"/>
          <w:sz w:val="24"/>
          <w:szCs w:val="24"/>
        </w:rPr>
        <w:t xml:space="preserve"> выше V класса опасности,</w:t>
      </w:r>
      <w:r w:rsidRPr="00826950">
        <w:rPr>
          <w:rFonts w:ascii="Times New Roman" w:hAnsi="Times New Roman" w:cs="Times New Roman"/>
          <w:sz w:val="24"/>
          <w:szCs w:val="24"/>
        </w:rPr>
        <w:t xml:space="preserve"> </w:t>
      </w:r>
      <w:r w:rsidRPr="002C6F16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Pr="009148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Магазины «код 4.4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212pt1"/>
          <w:rFonts w:eastAsiaTheme="minorEastAsia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914823">
        <w:rPr>
          <w:rFonts w:ascii="Times New Roman" w:hAnsi="Times New Roman" w:cs="Times New Roman"/>
          <w:sz w:val="24"/>
          <w:szCs w:val="24"/>
        </w:rPr>
        <w:t>)</w:t>
      </w:r>
      <w:r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  <w:proofErr w:type="gramEnd"/>
    </w:p>
    <w:p w:rsidR="00B03DF7" w:rsidRPr="00694983" w:rsidRDefault="00B03DF7" w:rsidP="00B03DF7">
      <w:pPr>
        <w:ind w:firstLine="708"/>
        <w:jc w:val="both"/>
        <w:rPr>
          <w:rStyle w:val="0pt"/>
          <w:rFonts w:eastAsia="Calibri"/>
        </w:rPr>
      </w:pPr>
    </w:p>
    <w:p w:rsidR="00B03DF7" w:rsidRDefault="00B03DF7" w:rsidP="00B03DF7"/>
    <w:p w:rsidR="00CF260E" w:rsidRDefault="00CF260E" w:rsidP="00B03DF7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010D2"/>
    <w:rsid w:val="001748FF"/>
    <w:rsid w:val="00245069"/>
    <w:rsid w:val="002724B3"/>
    <w:rsid w:val="0027490E"/>
    <w:rsid w:val="002D04F1"/>
    <w:rsid w:val="00354843"/>
    <w:rsid w:val="003F1AF8"/>
    <w:rsid w:val="0050121B"/>
    <w:rsid w:val="0072708B"/>
    <w:rsid w:val="00873C33"/>
    <w:rsid w:val="009517B1"/>
    <w:rsid w:val="00A7696B"/>
    <w:rsid w:val="00A84491"/>
    <w:rsid w:val="00AF41C2"/>
    <w:rsid w:val="00B03DF7"/>
    <w:rsid w:val="00B12196"/>
    <w:rsid w:val="00BB5F6C"/>
    <w:rsid w:val="00BC59AE"/>
    <w:rsid w:val="00CF260E"/>
    <w:rsid w:val="00E75B49"/>
    <w:rsid w:val="00E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212pt1">
    <w:name w:val="Основной текст (2) + 12 pt1"/>
    <w:basedOn w:val="a0"/>
    <w:rsid w:val="00B0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2025-05-16T13:38:00Z</cp:lastPrinted>
  <dcterms:created xsi:type="dcterms:W3CDTF">2021-04-21T07:35:00Z</dcterms:created>
  <dcterms:modified xsi:type="dcterms:W3CDTF">2025-05-16T13:38:00Z</dcterms:modified>
</cp:coreProperties>
</file>