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F9294A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F9294A">
        <w:rPr>
          <w:rFonts w:ascii="Times New Roman" w:hAnsi="Times New Roman" w:cs="Times New Roman"/>
          <w:sz w:val="24"/>
          <w:szCs w:val="24"/>
        </w:rPr>
        <w:t>на территории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</w:t>
      </w:r>
      <w:r w:rsidR="00F9294A">
        <w:rPr>
          <w:rFonts w:ascii="Times New Roman" w:hAnsi="Times New Roman" w:cs="Times New Roman"/>
          <w:sz w:val="24"/>
          <w:szCs w:val="24"/>
        </w:rPr>
        <w:t>нным решением Совета депутатов муниципального образования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от </w:t>
      </w:r>
      <w:r w:rsidR="00F9294A">
        <w:rPr>
          <w:rFonts w:ascii="Times New Roman" w:hAnsi="Times New Roman" w:cs="Times New Roman"/>
          <w:sz w:val="24"/>
          <w:szCs w:val="24"/>
        </w:rPr>
        <w:t>23.03.2022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№ </w:t>
      </w:r>
      <w:r w:rsidR="00F9294A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</w:p>
    <w:p w:rsidR="00B338B5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="00F9294A" w:rsidRPr="006B5348">
        <w:rPr>
          <w:rFonts w:ascii="Times New Roman" w:hAnsi="Times New Roman" w:cs="Times New Roman"/>
          <w:sz w:val="24"/>
          <w:szCs w:val="24"/>
        </w:rPr>
        <w:t>«</w:t>
      </w:r>
      <w:r w:rsidR="00950361">
        <w:rPr>
          <w:rFonts w:ascii="Times New Roman" w:hAnsi="Times New Roman" w:cs="Times New Roman"/>
          <w:sz w:val="24"/>
          <w:szCs w:val="24"/>
        </w:rPr>
        <w:t>М</w:t>
      </w:r>
      <w:r w:rsidR="00950361" w:rsidRPr="006B5348">
        <w:rPr>
          <w:rFonts w:ascii="Times New Roman" w:hAnsi="Times New Roman" w:cs="Times New Roman"/>
          <w:sz w:val="24"/>
          <w:szCs w:val="24"/>
        </w:rPr>
        <w:t xml:space="preserve">агазины </w:t>
      </w:r>
      <w:r w:rsidR="00950361">
        <w:rPr>
          <w:rFonts w:ascii="Times New Roman" w:hAnsi="Times New Roman" w:cs="Times New Roman"/>
          <w:sz w:val="24"/>
          <w:szCs w:val="24"/>
        </w:rPr>
        <w:t>«</w:t>
      </w:r>
      <w:r w:rsidR="00950361" w:rsidRPr="006B5348">
        <w:rPr>
          <w:rFonts w:ascii="Times New Roman" w:hAnsi="Times New Roman" w:cs="Times New Roman"/>
          <w:sz w:val="24"/>
          <w:szCs w:val="24"/>
        </w:rPr>
        <w:t>код 4.</w:t>
      </w:r>
      <w:r w:rsidR="00950361">
        <w:rPr>
          <w:rFonts w:ascii="Times New Roman" w:hAnsi="Times New Roman" w:cs="Times New Roman"/>
          <w:sz w:val="24"/>
          <w:szCs w:val="24"/>
        </w:rPr>
        <w:t>4</w:t>
      </w:r>
      <w:r w:rsidR="00950361"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 w:rsidR="00950361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</w:t>
      </w:r>
      <w:r w:rsidR="00950361" w:rsidRPr="006B5348">
        <w:rPr>
          <w:rFonts w:ascii="Times New Roman" w:hAnsi="Times New Roman" w:cs="Times New Roman"/>
          <w:sz w:val="24"/>
          <w:szCs w:val="24"/>
        </w:rPr>
        <w:t xml:space="preserve"> до 200 кв.м.</w:t>
      </w:r>
      <w:r w:rsidR="00F9294A">
        <w:rPr>
          <w:rFonts w:ascii="Times New Roman" w:hAnsi="Times New Roman" w:cs="Times New Roman"/>
          <w:sz w:val="24"/>
          <w:szCs w:val="24"/>
        </w:rPr>
        <w:t>»</w:t>
      </w:r>
      <w:r w:rsidRPr="00694983">
        <w:rPr>
          <w:rFonts w:ascii="Times New Roman" w:hAnsi="Times New Roman" w:cs="Times New Roman"/>
          <w:sz w:val="24"/>
          <w:szCs w:val="24"/>
        </w:rPr>
        <w:t xml:space="preserve"> послужило обращение </w:t>
      </w:r>
      <w:proofErr w:type="spellStart"/>
      <w:r w:rsidR="00950361">
        <w:rPr>
          <w:rFonts w:ascii="Times New Roman" w:hAnsi="Times New Roman" w:cs="Times New Roman"/>
          <w:sz w:val="24"/>
          <w:szCs w:val="24"/>
        </w:rPr>
        <w:t>Ахметзянова</w:t>
      </w:r>
      <w:proofErr w:type="spellEnd"/>
      <w:r w:rsidR="00950361">
        <w:rPr>
          <w:rFonts w:ascii="Times New Roman" w:hAnsi="Times New Roman" w:cs="Times New Roman"/>
          <w:sz w:val="24"/>
          <w:szCs w:val="24"/>
        </w:rPr>
        <w:t xml:space="preserve"> Ильдара </w:t>
      </w:r>
      <w:proofErr w:type="spellStart"/>
      <w:r w:rsidR="00950361">
        <w:rPr>
          <w:rFonts w:ascii="Times New Roman" w:hAnsi="Times New Roman" w:cs="Times New Roman"/>
          <w:sz w:val="24"/>
          <w:szCs w:val="24"/>
        </w:rPr>
        <w:t>Вакиловича</w:t>
      </w:r>
      <w:proofErr w:type="spellEnd"/>
      <w:r w:rsidR="00B338B5">
        <w:rPr>
          <w:rFonts w:ascii="Times New Roman" w:hAnsi="Times New Roman" w:cs="Times New Roman"/>
          <w:sz w:val="24"/>
          <w:szCs w:val="24"/>
        </w:rPr>
        <w:t>,</w:t>
      </w:r>
      <w:r w:rsidRPr="00694983">
        <w:rPr>
          <w:rFonts w:ascii="Times New Roman" w:hAnsi="Times New Roman" w:cs="Times New Roman"/>
          <w:sz w:val="24"/>
          <w:szCs w:val="24"/>
        </w:rPr>
        <w:t xml:space="preserve"> имеюще</w:t>
      </w:r>
      <w:r w:rsidR="0095036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CC293B">
        <w:rPr>
          <w:rFonts w:ascii="Times New Roman" w:hAnsi="Times New Roman" w:cs="Times New Roman"/>
          <w:sz w:val="24"/>
          <w:szCs w:val="24"/>
        </w:rPr>
        <w:t xml:space="preserve">(общая долевая собственность, 1/3) </w:t>
      </w:r>
      <w:r w:rsidRPr="00694983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</w:t>
      </w:r>
      <w:r>
        <w:rPr>
          <w:rFonts w:ascii="Times New Roman" w:hAnsi="Times New Roman" w:cs="Times New Roman"/>
          <w:b/>
          <w:sz w:val="24"/>
          <w:szCs w:val="24"/>
        </w:rPr>
        <w:t>18:08:</w:t>
      </w:r>
      <w:r w:rsidR="00CC293B">
        <w:rPr>
          <w:rFonts w:ascii="Times New Roman" w:hAnsi="Times New Roman" w:cs="Times New Roman"/>
          <w:b/>
          <w:sz w:val="24"/>
          <w:szCs w:val="24"/>
        </w:rPr>
        <w:t>097</w:t>
      </w:r>
      <w:r w:rsidR="00316FA9">
        <w:rPr>
          <w:rFonts w:ascii="Times New Roman" w:hAnsi="Times New Roman" w:cs="Times New Roman"/>
          <w:b/>
          <w:sz w:val="24"/>
          <w:szCs w:val="24"/>
        </w:rPr>
        <w:t>00</w:t>
      </w:r>
      <w:r w:rsidR="00CC293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C293B">
        <w:rPr>
          <w:rFonts w:ascii="Times New Roman" w:hAnsi="Times New Roman" w:cs="Times New Roman"/>
          <w:b/>
          <w:sz w:val="24"/>
          <w:szCs w:val="24"/>
        </w:rPr>
        <w:t>755</w:t>
      </w:r>
      <w:r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 w:rsidR="00CC293B">
        <w:rPr>
          <w:rFonts w:ascii="Times New Roman" w:hAnsi="Times New Roman" w:cs="Times New Roman"/>
          <w:b/>
          <w:sz w:val="24"/>
          <w:szCs w:val="24"/>
        </w:rPr>
        <w:t>1360</w:t>
      </w:r>
      <w:r>
        <w:rPr>
          <w:rFonts w:ascii="Times New Roman" w:hAnsi="Times New Roman" w:cs="Times New Roman"/>
          <w:b/>
          <w:sz w:val="24"/>
          <w:szCs w:val="24"/>
        </w:rPr>
        <w:t xml:space="preserve"> кв. м,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Удмуртская Республика, Завьяловский район, д. </w:t>
      </w:r>
      <w:proofErr w:type="spellStart"/>
      <w:r w:rsidR="00CC293B">
        <w:rPr>
          <w:rFonts w:ascii="Times New Roman" w:hAnsi="Times New Roman" w:cs="Times New Roman"/>
          <w:sz w:val="24"/>
          <w:szCs w:val="24"/>
        </w:rPr>
        <w:t>Лудорвай</w:t>
      </w:r>
      <w:proofErr w:type="spellEnd"/>
      <w:r w:rsidR="00EB651D">
        <w:rPr>
          <w:rFonts w:ascii="Times New Roman" w:hAnsi="Times New Roman" w:cs="Times New Roman"/>
          <w:sz w:val="24"/>
          <w:szCs w:val="24"/>
        </w:rPr>
        <w:t xml:space="preserve">, ул. </w:t>
      </w:r>
      <w:r w:rsidR="00CC293B">
        <w:rPr>
          <w:rFonts w:ascii="Times New Roman" w:hAnsi="Times New Roman" w:cs="Times New Roman"/>
          <w:sz w:val="24"/>
          <w:szCs w:val="24"/>
        </w:rPr>
        <w:t>Центральная</w:t>
      </w:r>
      <w:r w:rsidR="00EB651D">
        <w:rPr>
          <w:rFonts w:ascii="Times New Roman" w:hAnsi="Times New Roman" w:cs="Times New Roman"/>
          <w:sz w:val="24"/>
          <w:szCs w:val="24"/>
        </w:rPr>
        <w:t>, 1</w:t>
      </w:r>
      <w:r w:rsidR="00CC293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491" w:rsidRDefault="00A84491" w:rsidP="00B338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муниципального образования «Пироговское» данный земельный участок отнесен к территориальной зоне  Ж-1 «Зона </w:t>
      </w:r>
      <w:r w:rsidR="00B338B5" w:rsidRPr="00694983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B338B5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жил</w:t>
      </w:r>
      <w:r w:rsidR="00B338B5">
        <w:rPr>
          <w:rFonts w:ascii="Times New Roman" w:hAnsi="Times New Roman" w:cs="Times New Roman"/>
          <w:sz w:val="24"/>
          <w:szCs w:val="24"/>
        </w:rPr>
        <w:t>ыми домами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». </w:t>
      </w:r>
      <w:r w:rsidR="00B338B5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338B5" w:rsidRPr="006B5348">
        <w:rPr>
          <w:rFonts w:ascii="Times New Roman" w:hAnsi="Times New Roman" w:cs="Times New Roman"/>
          <w:sz w:val="24"/>
          <w:szCs w:val="24"/>
        </w:rPr>
        <w:t>«</w:t>
      </w:r>
      <w:r w:rsidR="00B338B5">
        <w:rPr>
          <w:rFonts w:ascii="Times New Roman" w:hAnsi="Times New Roman" w:cs="Times New Roman"/>
          <w:sz w:val="24"/>
          <w:szCs w:val="24"/>
        </w:rPr>
        <w:t>М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агазины </w:t>
      </w:r>
      <w:r w:rsidR="00B338B5">
        <w:rPr>
          <w:rFonts w:ascii="Times New Roman" w:hAnsi="Times New Roman" w:cs="Times New Roman"/>
          <w:sz w:val="24"/>
          <w:szCs w:val="24"/>
        </w:rPr>
        <w:t>«</w:t>
      </w:r>
      <w:r w:rsidR="00B338B5" w:rsidRPr="006B5348">
        <w:rPr>
          <w:rFonts w:ascii="Times New Roman" w:hAnsi="Times New Roman" w:cs="Times New Roman"/>
          <w:sz w:val="24"/>
          <w:szCs w:val="24"/>
        </w:rPr>
        <w:t>код 4.</w:t>
      </w:r>
      <w:r w:rsidR="00B338B5">
        <w:rPr>
          <w:rFonts w:ascii="Times New Roman" w:hAnsi="Times New Roman" w:cs="Times New Roman"/>
          <w:sz w:val="24"/>
          <w:szCs w:val="24"/>
        </w:rPr>
        <w:t>4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 w:rsidR="00B338B5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 до 200 кв.м.</w:t>
      </w:r>
      <w:r w:rsidR="00B338B5">
        <w:rPr>
          <w:rFonts w:ascii="Times New Roman" w:hAnsi="Times New Roman" w:cs="Times New Roman"/>
          <w:sz w:val="24"/>
          <w:szCs w:val="24"/>
        </w:rPr>
        <w:t>»</w:t>
      </w:r>
      <w:r w:rsidR="003A43D3">
        <w:rPr>
          <w:rFonts w:ascii="Times New Roman" w:hAnsi="Times New Roman" w:cs="Times New Roman"/>
          <w:sz w:val="24"/>
          <w:szCs w:val="24"/>
        </w:rPr>
        <w:t xml:space="preserve"> относится к условно разрешенным видам использования земельных участков.</w:t>
      </w:r>
    </w:p>
    <w:p w:rsidR="00304C09" w:rsidRDefault="00304C09" w:rsidP="00304C09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4F5F">
        <w:rPr>
          <w:rFonts w:ascii="Times New Roman" w:hAnsi="Times New Roman" w:cs="Times New Roman"/>
          <w:sz w:val="24"/>
          <w:szCs w:val="24"/>
        </w:rPr>
        <w:t xml:space="preserve">Градостроительным регламентом, территориальной зоны </w:t>
      </w:r>
      <w:r w:rsidRPr="005C2EFE">
        <w:rPr>
          <w:rFonts w:ascii="Times New Roman" w:hAnsi="Times New Roman" w:cs="Times New Roman"/>
          <w:b/>
          <w:sz w:val="24"/>
          <w:szCs w:val="24"/>
        </w:rPr>
        <w:t>Ж-1 «</w:t>
      </w:r>
      <w:r>
        <w:rPr>
          <w:rFonts w:ascii="Times New Roman" w:hAnsi="Times New Roman" w:cs="Times New Roman"/>
          <w:b/>
          <w:sz w:val="24"/>
          <w:szCs w:val="24"/>
        </w:rPr>
        <w:t>Зона застройки индивидуальными жилыми домами</w:t>
      </w:r>
      <w:r w:rsidRPr="005C2EF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5F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C293B">
        <w:rPr>
          <w:rFonts w:ascii="Times New Roman" w:hAnsi="Times New Roman" w:cs="Times New Roman"/>
          <w:sz w:val="24"/>
          <w:szCs w:val="24"/>
        </w:rPr>
        <w:t>М</w:t>
      </w:r>
      <w:r w:rsidR="00CC293B" w:rsidRPr="006B5348">
        <w:rPr>
          <w:rFonts w:ascii="Times New Roman" w:hAnsi="Times New Roman" w:cs="Times New Roman"/>
          <w:sz w:val="24"/>
          <w:szCs w:val="24"/>
        </w:rPr>
        <w:t xml:space="preserve">агазины </w:t>
      </w:r>
      <w:r w:rsidR="00CC293B">
        <w:rPr>
          <w:rFonts w:ascii="Times New Roman" w:hAnsi="Times New Roman" w:cs="Times New Roman"/>
          <w:sz w:val="24"/>
          <w:szCs w:val="24"/>
        </w:rPr>
        <w:t>«</w:t>
      </w:r>
      <w:r w:rsidR="00CC293B" w:rsidRPr="006B5348">
        <w:rPr>
          <w:rFonts w:ascii="Times New Roman" w:hAnsi="Times New Roman" w:cs="Times New Roman"/>
          <w:sz w:val="24"/>
          <w:szCs w:val="24"/>
        </w:rPr>
        <w:t>код 4.</w:t>
      </w:r>
      <w:r w:rsidR="00CC293B">
        <w:rPr>
          <w:rFonts w:ascii="Times New Roman" w:hAnsi="Times New Roman" w:cs="Times New Roman"/>
          <w:sz w:val="24"/>
          <w:szCs w:val="24"/>
        </w:rPr>
        <w:t>4</w:t>
      </w:r>
      <w:r w:rsidR="00CC293B"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 w:rsidR="00CC293B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</w:t>
      </w:r>
      <w:r w:rsidR="00CC293B" w:rsidRPr="006B5348">
        <w:rPr>
          <w:rFonts w:ascii="Times New Roman" w:hAnsi="Times New Roman" w:cs="Times New Roman"/>
          <w:sz w:val="24"/>
          <w:szCs w:val="24"/>
        </w:rPr>
        <w:t xml:space="preserve"> до 200 кв.м.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4F5F">
        <w:rPr>
          <w:rFonts w:ascii="Times New Roman" w:hAnsi="Times New Roman" w:cs="Times New Roman"/>
          <w:sz w:val="24"/>
          <w:szCs w:val="24"/>
        </w:rPr>
        <w:t>предусмотрен в составе условно разрешенных видов использования земельных участков.</w:t>
      </w:r>
    </w:p>
    <w:p w:rsidR="00304C09" w:rsidRPr="00694983" w:rsidRDefault="00304C09" w:rsidP="00B338B5">
      <w:pPr>
        <w:ind w:firstLine="708"/>
        <w:jc w:val="both"/>
        <w:rPr>
          <w:rStyle w:val="0pt"/>
          <w:rFonts w:eastAsia="Calibri"/>
        </w:rPr>
      </w:pPr>
    </w:p>
    <w:p w:rsidR="00A84491" w:rsidRDefault="00A84491" w:rsidP="00A84491"/>
    <w:p w:rsidR="00A84491" w:rsidRDefault="00A84491" w:rsidP="00A84491"/>
    <w:p w:rsidR="00CF260E" w:rsidRDefault="00CF260E"/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3147F"/>
    <w:rsid w:val="00164EA1"/>
    <w:rsid w:val="001748FF"/>
    <w:rsid w:val="00304C09"/>
    <w:rsid w:val="00316FA9"/>
    <w:rsid w:val="003A43D3"/>
    <w:rsid w:val="00414F4A"/>
    <w:rsid w:val="00591499"/>
    <w:rsid w:val="005E14CC"/>
    <w:rsid w:val="0072071D"/>
    <w:rsid w:val="0072708B"/>
    <w:rsid w:val="007C06E9"/>
    <w:rsid w:val="00873C33"/>
    <w:rsid w:val="00950361"/>
    <w:rsid w:val="009F3CAD"/>
    <w:rsid w:val="00A84491"/>
    <w:rsid w:val="00AE12BD"/>
    <w:rsid w:val="00B338B5"/>
    <w:rsid w:val="00CC293B"/>
    <w:rsid w:val="00CF260E"/>
    <w:rsid w:val="00CF7926"/>
    <w:rsid w:val="00EB651D"/>
    <w:rsid w:val="00F9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304C0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04C09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</w:rPr>
  </w:style>
  <w:style w:type="character" w:customStyle="1" w:styleId="212pt">
    <w:name w:val="Основной текст (2) + 12 pt"/>
    <w:basedOn w:val="a0"/>
    <w:rsid w:val="00EB6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2025-04-14T09:08:00Z</cp:lastPrinted>
  <dcterms:created xsi:type="dcterms:W3CDTF">2021-04-21T07:35:00Z</dcterms:created>
  <dcterms:modified xsi:type="dcterms:W3CDTF">2025-04-14T09:14:00Z</dcterms:modified>
</cp:coreProperties>
</file>