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1E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5C1C01">
              <w:rPr>
                <w:b/>
              </w:rPr>
              <w:t>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5C1C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5C1C01">
              <w:rPr>
                <w:b/>
              </w:rPr>
              <w:t>ЕЗ</w:t>
            </w:r>
          </w:p>
        </w:tc>
      </w:tr>
      <w:tr w:rsidR="005C1C01" w:rsidRPr="00C20005" w:rsidTr="00845B6E">
        <w:tc>
          <w:tcPr>
            <w:tcW w:w="3960" w:type="dxa"/>
          </w:tcPr>
          <w:p w:rsidR="005C1C01" w:rsidRDefault="005C1C01" w:rsidP="00312E8A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5C1C01" w:rsidRPr="00C20005" w:rsidRDefault="005C1C01" w:rsidP="00845B6E">
            <w:pPr>
              <w:jc w:val="center"/>
            </w:pPr>
          </w:p>
        </w:tc>
        <w:tc>
          <w:tcPr>
            <w:tcW w:w="3543" w:type="dxa"/>
          </w:tcPr>
          <w:p w:rsidR="005C1C01" w:rsidRPr="000842BD" w:rsidRDefault="005C1C01" w:rsidP="00312E8A">
            <w:pPr>
              <w:jc w:val="center"/>
              <w:rPr>
                <w:b/>
              </w:rPr>
            </w:pPr>
          </w:p>
        </w:tc>
      </w:tr>
      <w:tr w:rsidR="005C1C01" w:rsidRPr="00C20005" w:rsidTr="00845B6E">
        <w:tc>
          <w:tcPr>
            <w:tcW w:w="3960" w:type="dxa"/>
          </w:tcPr>
          <w:p w:rsidR="005C1C01" w:rsidRDefault="005C1C01" w:rsidP="005C1C01">
            <w:pPr>
              <w:jc w:val="center"/>
              <w:rPr>
                <w:b/>
              </w:rPr>
            </w:pPr>
            <w:r>
              <w:rPr>
                <w:b/>
              </w:rPr>
              <w:t>УПРАВЛЕНИЕ «ПИРОГОВСКОЕ»</w:t>
            </w:r>
          </w:p>
        </w:tc>
        <w:tc>
          <w:tcPr>
            <w:tcW w:w="1569" w:type="dxa"/>
          </w:tcPr>
          <w:p w:rsidR="005C1C01" w:rsidRPr="00C20005" w:rsidRDefault="005C1C01" w:rsidP="00845B6E">
            <w:pPr>
              <w:jc w:val="center"/>
            </w:pPr>
          </w:p>
        </w:tc>
        <w:tc>
          <w:tcPr>
            <w:tcW w:w="3543" w:type="dxa"/>
          </w:tcPr>
          <w:p w:rsidR="005C1C01" w:rsidRPr="000842BD" w:rsidRDefault="005C1C01" w:rsidP="00312E8A">
            <w:pPr>
              <w:jc w:val="center"/>
              <w:rPr>
                <w:b/>
              </w:rPr>
            </w:pPr>
            <w:r>
              <w:rPr>
                <w:b/>
              </w:rPr>
              <w:t>«ПЕРОГГУРТ»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  <w:bookmarkStart w:id="0" w:name="_GoBack"/>
      <w:bookmarkEnd w:id="0"/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C422A2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03B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7E5646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7E5646">
        <w:rPr>
          <w:sz w:val="24"/>
          <w:szCs w:val="24"/>
        </w:rPr>
        <w:t>3</w:t>
      </w:r>
      <w:r w:rsidR="00B412CF" w:rsidRPr="00300F12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="00B412CF" w:rsidRPr="00300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661C38">
        <w:rPr>
          <w:sz w:val="24"/>
          <w:szCs w:val="24"/>
        </w:rPr>
        <w:t>12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997049" w:rsidP="00B41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Пирогово</w:t>
      </w:r>
    </w:p>
    <w:p w:rsidR="00B412CF" w:rsidRPr="00300F12" w:rsidRDefault="00B412CF" w:rsidP="00B412CF">
      <w:pPr>
        <w:jc w:val="both"/>
        <w:rPr>
          <w:b/>
          <w:sz w:val="32"/>
          <w:szCs w:val="32"/>
        </w:rPr>
      </w:pPr>
    </w:p>
    <w:p w:rsidR="0026260C" w:rsidRPr="0026464E" w:rsidRDefault="0026260C" w:rsidP="0026260C">
      <w:pPr>
        <w:jc w:val="both"/>
        <w:rPr>
          <w:b/>
          <w:sz w:val="24"/>
          <w:szCs w:val="24"/>
        </w:rPr>
      </w:pPr>
    </w:p>
    <w:p w:rsidR="007E5646" w:rsidRDefault="007E5646" w:rsidP="007E5646">
      <w:pPr>
        <w:jc w:val="both"/>
        <w:rPr>
          <w:sz w:val="24"/>
        </w:rPr>
      </w:pPr>
      <w:r>
        <w:rPr>
          <w:sz w:val="24"/>
        </w:rPr>
        <w:t>Об обеспечении пожарной безопасности в весенне-летний пожароопасный период 2023 года на территории Управления «Пироговское»</w:t>
      </w:r>
    </w:p>
    <w:p w:rsidR="007E5646" w:rsidRDefault="007E5646" w:rsidP="007E5646">
      <w:pPr>
        <w:jc w:val="both"/>
        <w:rPr>
          <w:sz w:val="24"/>
        </w:rPr>
      </w:pPr>
    </w:p>
    <w:p w:rsidR="007E5646" w:rsidRDefault="007E5646" w:rsidP="007E5646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соответствии с Федеральным законом от 21.12.1994 № 69-ФЗ «О пожарной безопасности», Распоряжением Правительства Удмуртской Республики от 12.01.2023 № 7-р «О мерах по обеспечению пожарной безопасности населенных пунктов, подверженных угрозе ландшафтных (природных) пожаров в 2023 году» Распоряжением Правительства Удмуртской Республики от 16.02.2023 № 100-р «Об охране лесов от пожаров и защите их от вредных организмов в 2023 году», в целях обеспечения пожарной безопасности</w:t>
      </w:r>
      <w:proofErr w:type="gramEnd"/>
      <w:r>
        <w:rPr>
          <w:sz w:val="24"/>
        </w:rPr>
        <w:t xml:space="preserve"> на территории Управления «Пироговское», руководствуясь Решением от </w:t>
      </w:r>
      <w:r w:rsidRPr="00661C38">
        <w:rPr>
          <w:sz w:val="24"/>
        </w:rPr>
        <w:t>10.11.2021 № 7</w:t>
      </w:r>
      <w:r w:rsidR="00661C38" w:rsidRPr="00661C38">
        <w:rPr>
          <w:sz w:val="24"/>
        </w:rPr>
        <w:t>6</w:t>
      </w:r>
      <w:r>
        <w:rPr>
          <w:sz w:val="24"/>
        </w:rPr>
        <w:t xml:space="preserve"> «Об учреждении Управления «Пироговское» Администрации муниципального образования «Муниципальный округ Завьяловский район Удмуртской Республики»:</w:t>
      </w:r>
    </w:p>
    <w:p w:rsidR="007E5646" w:rsidRDefault="007E5646" w:rsidP="007E5646">
      <w:pPr>
        <w:jc w:val="both"/>
        <w:rPr>
          <w:sz w:val="24"/>
        </w:rPr>
      </w:pPr>
    </w:p>
    <w:p w:rsidR="007E5646" w:rsidRPr="00FD3BDE" w:rsidRDefault="007E5646" w:rsidP="007E56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B7F1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План</w:t>
      </w:r>
      <w:r w:rsidRPr="005B7F1F">
        <w:rPr>
          <w:sz w:val="24"/>
          <w:szCs w:val="24"/>
        </w:rPr>
        <w:t xml:space="preserve"> мероприятий по обеспечению пожарной безопасности в весенне-</w:t>
      </w:r>
      <w:r>
        <w:rPr>
          <w:sz w:val="24"/>
          <w:szCs w:val="24"/>
        </w:rPr>
        <w:t>летний пожароопасный период 2023</w:t>
      </w:r>
      <w:r w:rsidRPr="005B7F1F">
        <w:rPr>
          <w:sz w:val="24"/>
          <w:szCs w:val="24"/>
        </w:rPr>
        <w:t xml:space="preserve"> года (прилагается)</w:t>
      </w:r>
      <w:r>
        <w:rPr>
          <w:sz w:val="24"/>
          <w:szCs w:val="24"/>
        </w:rPr>
        <w:t xml:space="preserve"> на территории Управления «Пироговское»</w:t>
      </w:r>
      <w:r w:rsidRPr="005B7F1F">
        <w:rPr>
          <w:sz w:val="24"/>
          <w:szCs w:val="24"/>
        </w:rPr>
        <w:t>.</w:t>
      </w:r>
    </w:p>
    <w:p w:rsidR="007E5646" w:rsidRDefault="007E5646" w:rsidP="007E5646">
      <w:pPr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приказа оставляю за собой.</w:t>
      </w:r>
    </w:p>
    <w:p w:rsidR="007E5646" w:rsidRDefault="007E5646" w:rsidP="007E5646">
      <w:pPr>
        <w:jc w:val="both"/>
        <w:rPr>
          <w:sz w:val="24"/>
        </w:rPr>
      </w:pPr>
    </w:p>
    <w:p w:rsidR="007E5646" w:rsidRPr="00F32672" w:rsidRDefault="007E5646" w:rsidP="007E5646">
      <w:pPr>
        <w:jc w:val="both"/>
        <w:rPr>
          <w:sz w:val="24"/>
        </w:rPr>
      </w:pPr>
    </w:p>
    <w:p w:rsidR="007E5646" w:rsidRDefault="007E5646" w:rsidP="007E5646">
      <w:pPr>
        <w:jc w:val="both"/>
        <w:rPr>
          <w:sz w:val="24"/>
        </w:rPr>
      </w:pPr>
    </w:p>
    <w:p w:rsidR="007E5646" w:rsidRDefault="007E5646" w:rsidP="007E5646">
      <w:pPr>
        <w:jc w:val="both"/>
        <w:rPr>
          <w:sz w:val="24"/>
        </w:rPr>
      </w:pPr>
      <w:r>
        <w:rPr>
          <w:sz w:val="24"/>
        </w:rPr>
        <w:t>Начальник Управления                                                                                    З.В. Леонтьева</w:t>
      </w:r>
    </w:p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p w:rsidR="007E5646" w:rsidRDefault="007E5646" w:rsidP="007E5646"/>
    <w:tbl>
      <w:tblPr>
        <w:tblW w:w="9570" w:type="dxa"/>
        <w:tblLayout w:type="fixed"/>
        <w:tblLook w:val="0000"/>
      </w:tblPr>
      <w:tblGrid>
        <w:gridCol w:w="9570"/>
      </w:tblGrid>
      <w:tr w:rsidR="007E5646" w:rsidTr="00217F7D">
        <w:trPr>
          <w:trHeight w:val="2280"/>
        </w:trPr>
        <w:tc>
          <w:tcPr>
            <w:tcW w:w="9570" w:type="dxa"/>
            <w:shd w:val="clear" w:color="auto" w:fill="auto"/>
          </w:tcPr>
          <w:p w:rsidR="007E5646" w:rsidRDefault="007E5646" w:rsidP="00217F7D">
            <w:pPr>
              <w:shd w:val="clear" w:color="auto" w:fill="FFFFFF"/>
              <w:ind w:right="3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УТВЕРЖДЕН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Приказом Управления «Пироговское»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Администрации муниципального образования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«Муниципальный округ Завьяловский район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Удмуртской Республики» 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от 2</w:t>
            </w:r>
            <w:r w:rsidR="00DF03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.03.2023 № </w:t>
            </w:r>
            <w:r w:rsidR="00320989">
              <w:rPr>
                <w:sz w:val="24"/>
                <w:szCs w:val="24"/>
              </w:rPr>
              <w:t>12</w:t>
            </w: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sz w:val="24"/>
                <w:szCs w:val="24"/>
                <w:u w:val="single"/>
              </w:rPr>
            </w:pPr>
          </w:p>
          <w:p w:rsidR="007E5646" w:rsidRDefault="007E5646" w:rsidP="00217F7D">
            <w:pPr>
              <w:shd w:val="clear" w:color="auto" w:fill="FFFFFF"/>
              <w:tabs>
                <w:tab w:val="left" w:pos="3718"/>
              </w:tabs>
              <w:ind w:right="-1"/>
              <w:jc w:val="center"/>
              <w:rPr>
                <w:u w:val="single"/>
              </w:rPr>
            </w:pPr>
          </w:p>
        </w:tc>
      </w:tr>
    </w:tbl>
    <w:p w:rsidR="007E5646" w:rsidRPr="00C25BBC" w:rsidRDefault="007E5646" w:rsidP="007E5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7E5646" w:rsidRDefault="007E5646" w:rsidP="007E5646">
      <w:pPr>
        <w:jc w:val="center"/>
        <w:rPr>
          <w:b/>
          <w:sz w:val="24"/>
          <w:szCs w:val="24"/>
        </w:rPr>
      </w:pPr>
      <w:r w:rsidRPr="00C25BBC">
        <w:rPr>
          <w:b/>
          <w:sz w:val="24"/>
          <w:szCs w:val="24"/>
        </w:rPr>
        <w:t>мероприятий по обеспечению пожарной безопасности в весенне-</w:t>
      </w:r>
      <w:r>
        <w:rPr>
          <w:b/>
          <w:sz w:val="24"/>
          <w:szCs w:val="24"/>
        </w:rPr>
        <w:t>летний пожароопасный период 2023</w:t>
      </w:r>
      <w:r w:rsidRPr="00C25BB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на территории Управления «Пироговское»</w:t>
      </w:r>
    </w:p>
    <w:p w:rsidR="007E5646" w:rsidRDefault="007E5646" w:rsidP="007E5646">
      <w:pPr>
        <w:jc w:val="center"/>
        <w:rPr>
          <w:b/>
          <w:sz w:val="24"/>
          <w:szCs w:val="24"/>
        </w:rPr>
      </w:pPr>
    </w:p>
    <w:tbl>
      <w:tblPr>
        <w:tblW w:w="1006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5107"/>
        <w:gridCol w:w="2126"/>
        <w:gridCol w:w="2267"/>
      </w:tblGrid>
      <w:tr w:rsidR="007E5646" w:rsidRPr="00002642" w:rsidTr="00217F7D">
        <w:tc>
          <w:tcPr>
            <w:tcW w:w="564" w:type="dxa"/>
            <w:vAlign w:val="center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 xml:space="preserve">№ </w:t>
            </w:r>
            <w:proofErr w:type="spellStart"/>
            <w:proofErr w:type="gramStart"/>
            <w:r w:rsidRPr="00DE2FC5">
              <w:rPr>
                <w:color w:val="auto"/>
              </w:rPr>
              <w:t>п</w:t>
            </w:r>
            <w:proofErr w:type="spellEnd"/>
            <w:proofErr w:type="gramEnd"/>
            <w:r w:rsidRPr="00DE2FC5">
              <w:rPr>
                <w:color w:val="auto"/>
              </w:rPr>
              <w:t>/</w:t>
            </w:r>
            <w:proofErr w:type="spellStart"/>
            <w:r w:rsidRPr="00DE2FC5">
              <w:rPr>
                <w:color w:val="auto"/>
              </w:rPr>
              <w:t>п</w:t>
            </w:r>
            <w:proofErr w:type="spellEnd"/>
          </w:p>
        </w:tc>
        <w:tc>
          <w:tcPr>
            <w:tcW w:w="5107" w:type="dxa"/>
            <w:vAlign w:val="center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Срок исполнения</w:t>
            </w:r>
          </w:p>
        </w:tc>
        <w:tc>
          <w:tcPr>
            <w:tcW w:w="2267" w:type="dxa"/>
            <w:vAlign w:val="center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Ответственные</w:t>
            </w:r>
          </w:p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за исполнение</w:t>
            </w:r>
          </w:p>
        </w:tc>
      </w:tr>
      <w:tr w:rsidR="007E5646" w:rsidRPr="00002642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widowControl/>
              <w:rPr>
                <w:sz w:val="22"/>
                <w:szCs w:val="22"/>
              </w:rPr>
            </w:pPr>
            <w:proofErr w:type="gramStart"/>
            <w:r w:rsidRPr="00DE2FC5">
              <w:rPr>
                <w:sz w:val="22"/>
                <w:szCs w:val="22"/>
              </w:rPr>
              <w:t>Осуществить корректировку состава групп, техники и оснащение созданных в соответствии с «Методическими рекомендациями по созданию и организации работы патрульных, патрульно-маневренных групп, маневренных и патрульно-контрольных групп в органах местного самоуправления», утвержденными решением КЧС и ОПБ Правительства Удмуртской Республики от 07.03.2018 № 1, а также «Методическими рекомендациями для территориальных органов МЧС России по оказанию помощи органам местного самоуправления в организации работы патрульных, патрульно-маневренных</w:t>
            </w:r>
            <w:proofErr w:type="gramEnd"/>
            <w:r w:rsidRPr="00DE2FC5">
              <w:rPr>
                <w:sz w:val="22"/>
                <w:szCs w:val="22"/>
              </w:rPr>
              <w:t xml:space="preserve"> и маневренных групп для защиты населенных пунктов от ландшафтных пожаров в условиях распространения </w:t>
            </w:r>
            <w:proofErr w:type="spellStart"/>
            <w:r w:rsidRPr="00DE2FC5">
              <w:rPr>
                <w:sz w:val="22"/>
                <w:szCs w:val="22"/>
              </w:rPr>
              <w:t>коронавирусной</w:t>
            </w:r>
            <w:proofErr w:type="spellEnd"/>
            <w:r w:rsidRPr="00DE2FC5">
              <w:rPr>
                <w:sz w:val="22"/>
                <w:szCs w:val="22"/>
              </w:rPr>
              <w:t xml:space="preserve"> инфекции» (утв. ФГБУ ВНИИ ГОЧС (ФЦ), размещены на сайте </w:t>
            </w:r>
            <w:r w:rsidRPr="00DE2FC5">
              <w:rPr>
                <w:sz w:val="22"/>
                <w:szCs w:val="22"/>
                <w:lang w:val="en-US"/>
              </w:rPr>
              <w:t>www</w:t>
            </w:r>
            <w:r w:rsidRPr="00DE2FC5">
              <w:rPr>
                <w:sz w:val="22"/>
                <w:szCs w:val="22"/>
              </w:rPr>
              <w:t>.</w:t>
            </w:r>
            <w:proofErr w:type="spellStart"/>
            <w:r w:rsidRPr="00DE2FC5">
              <w:rPr>
                <w:sz w:val="22"/>
                <w:szCs w:val="22"/>
                <w:lang w:val="en-US"/>
              </w:rPr>
              <w:t>vniigochs</w:t>
            </w:r>
            <w:proofErr w:type="spellEnd"/>
            <w:r w:rsidRPr="00DE2FC5">
              <w:rPr>
                <w:sz w:val="22"/>
                <w:szCs w:val="22"/>
              </w:rPr>
              <w:t>.</w:t>
            </w:r>
            <w:proofErr w:type="spellStart"/>
            <w:r w:rsidRPr="00DE2FC5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DE2FC5">
              <w:rPr>
                <w:sz w:val="22"/>
                <w:szCs w:val="22"/>
              </w:rPr>
              <w:t>).</w:t>
            </w:r>
          </w:p>
          <w:p w:rsidR="007E5646" w:rsidRPr="00DE2FC5" w:rsidRDefault="007E5646" w:rsidP="00217F7D">
            <w:pPr>
              <w:pStyle w:val="a8"/>
              <w:jc w:val="left"/>
            </w:pPr>
            <w:r w:rsidRPr="00DE2FC5">
              <w:t xml:space="preserve">Организовать работу указанных групп </w:t>
            </w:r>
            <w:r w:rsidRPr="00DE2FC5">
              <w:br/>
              <w:t>в течение пожароопасного периода с апреля 2023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7E5646">
            <w:pPr>
              <w:pStyle w:val="a8"/>
              <w:ind w:right="73"/>
              <w:jc w:val="center"/>
            </w:pPr>
            <w:r w:rsidRPr="00DE2FC5">
              <w:t xml:space="preserve">до </w:t>
            </w:r>
            <w:r>
              <w:t>03</w:t>
            </w:r>
            <w:r w:rsidRPr="00DE2FC5">
              <w:t xml:space="preserve"> </w:t>
            </w:r>
            <w:r>
              <w:t>апреля</w:t>
            </w:r>
            <w:r w:rsidRPr="00DE2FC5">
              <w:t xml:space="preserve"> </w:t>
            </w:r>
          </w:p>
        </w:tc>
        <w:tc>
          <w:tcPr>
            <w:tcW w:w="2267" w:type="dxa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</w:pPr>
          </w:p>
        </w:tc>
      </w:tr>
      <w:tr w:rsidR="007E5646" w:rsidRPr="00002642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suppressAutoHyphens/>
              <w:jc w:val="left"/>
              <w:rPr>
                <w:spacing w:val="-2"/>
              </w:rPr>
            </w:pPr>
            <w:r w:rsidRPr="00DE2FC5">
              <w:rPr>
                <w:spacing w:val="-2"/>
              </w:rPr>
              <w:t xml:space="preserve">Организовать и провести корректировку паспортов безопасности населенных пунктов, подверженных угрозе лесных пожаров и других ландшафтных (природных) пожаров. Представить 1 экземпляр паспорта в </w:t>
            </w:r>
            <w:proofErr w:type="spellStart"/>
            <w:r w:rsidRPr="00DE2FC5">
              <w:rPr>
                <w:spacing w:val="-2"/>
              </w:rPr>
              <w:t>ОНДиПР</w:t>
            </w:r>
            <w:proofErr w:type="spellEnd"/>
            <w:r w:rsidRPr="00DE2FC5">
              <w:rPr>
                <w:spacing w:val="-2"/>
              </w:rPr>
              <w:t xml:space="preserve"> Завьяловского района УНД и </w:t>
            </w:r>
            <w:proofErr w:type="gramStart"/>
            <w:r w:rsidRPr="00DE2FC5">
              <w:rPr>
                <w:spacing w:val="-2"/>
              </w:rPr>
              <w:t>ПР</w:t>
            </w:r>
            <w:proofErr w:type="gramEnd"/>
            <w:r w:rsidRPr="00DE2FC5">
              <w:rPr>
                <w:spacing w:val="-2"/>
              </w:rPr>
              <w:t xml:space="preserve"> ГУ МЧС России по Удмуртской Республике и                        1 экземпляр в КЧС и ОПБ Администрации Завьяловского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7E5646">
            <w:pPr>
              <w:pStyle w:val="a8"/>
              <w:suppressAutoHyphens/>
              <w:ind w:right="-70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 xml:space="preserve">до </w:t>
            </w:r>
            <w:r>
              <w:rPr>
                <w:color w:val="auto"/>
              </w:rPr>
              <w:t>3</w:t>
            </w:r>
            <w:r w:rsidRPr="00DE2FC5">
              <w:rPr>
                <w:color w:val="auto"/>
              </w:rPr>
              <w:t>0 марта</w:t>
            </w:r>
          </w:p>
        </w:tc>
        <w:tc>
          <w:tcPr>
            <w:tcW w:w="2267" w:type="dxa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>
              <w:t>Главный специалист-эксперт</w:t>
            </w: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>Предусмотреть, в рамках реализации первичных мер пожарной безопасности приобретение дополнительных первичных средств пожаротушения (средства защиты органов дыхания, боевая одежда, ранцевые огнетушители и воздуходувки) для эффективной работы муниципальных сил по тушению ландшафтных пожаров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ind w:right="73"/>
              <w:jc w:val="center"/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 xml:space="preserve">до 20 апреля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jc w:val="center"/>
              <w:rPr>
                <w:sz w:val="22"/>
                <w:szCs w:val="22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>
              <w:rPr>
                <w:color w:val="auto"/>
              </w:rPr>
              <w:t>Информировать</w:t>
            </w:r>
            <w:r w:rsidRPr="00DE2FC5">
              <w:rPr>
                <w:color w:val="auto"/>
              </w:rPr>
              <w:t xml:space="preserve"> граждан, руководителей сельскохозяйственных  предприятий, предприятий деревообработки, дорожно-эксплуатационных предприятий о необходимости выполнения </w:t>
            </w:r>
            <w:r w:rsidRPr="00DE2FC5">
              <w:rPr>
                <w:color w:val="auto"/>
              </w:rPr>
              <w:lastRenderedPageBreak/>
              <w:t>обязательных требований пожарной безопасности определенных Правилами противопожарного режима в Российской Федерации утвержденных Постановлением Правительства Российской Федерации от 16.09.2020 № 1479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lastRenderedPageBreak/>
              <w:t>март - 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center"/>
              <w:rPr>
                <w:bCs/>
                <w:color w:val="auto"/>
              </w:rPr>
            </w:pPr>
            <w:r>
              <w:t>Заместитель начальника Управления</w:t>
            </w: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suppressAutoHyphens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Обеспечить очистку от сухой растительности полос отвода муниципальных автомобильных дорог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март-апрель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widowControl/>
              <w:rPr>
                <w:sz w:val="22"/>
                <w:szCs w:val="22"/>
              </w:rPr>
            </w:pPr>
            <w:proofErr w:type="gramStart"/>
            <w:r w:rsidRPr="00DE2FC5">
              <w:rPr>
                <w:sz w:val="22"/>
                <w:szCs w:val="22"/>
              </w:rPr>
              <w:t>Обеспечить контроль за выполнением собственниками, арендаторами земель, граничащих с лесами,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отделение леса противопожарной минерализованной полосой шириной не менее 1,4 метра или иным противопожарным барьером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 xml:space="preserve">апрель-май </w:t>
            </w:r>
          </w:p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</w:p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 xml:space="preserve">август-сентябрь </w:t>
            </w:r>
          </w:p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Default="007E5646" w:rsidP="00217F7D">
            <w:pPr>
              <w:pStyle w:val="a8"/>
              <w:jc w:val="center"/>
            </w:pPr>
            <w:r>
              <w:t>Ведущий специалист-эксперт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widowControl/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>До начала пожароопасного периода обеспечить вокруг населенных пунктов создание (обновление) противопожарной минерализованной полосы шириной не менее 10 метров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 (устройство),</w:t>
            </w:r>
          </w:p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при введении особого противопожарного режима на соответствующей территории  (обновление)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  <w:shd w:val="clear" w:color="auto" w:fill="auto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6"/>
              <w:tabs>
                <w:tab w:val="left" w:pos="1003"/>
              </w:tabs>
              <w:spacing w:after="0"/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>Организовать взаимодействие со старостами населенных пунктов при проведении пожарно-профилактических мероприятий.</w:t>
            </w:r>
          </w:p>
          <w:p w:rsidR="007E5646" w:rsidRPr="00DE2FC5" w:rsidRDefault="007E5646" w:rsidP="00217F7D">
            <w:pPr>
              <w:pStyle w:val="a6"/>
              <w:tabs>
                <w:tab w:val="left" w:pos="1003"/>
              </w:tabs>
              <w:spacing w:after="0"/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 xml:space="preserve">Привлечь к пропаганде в области пожарной безопасности, информированию населения о мерах пожарной безопасности </w:t>
            </w:r>
            <w:proofErr w:type="spellStart"/>
            <w:r>
              <w:rPr>
                <w:sz w:val="22"/>
                <w:szCs w:val="22"/>
              </w:rPr>
              <w:t>уличкомов</w:t>
            </w:r>
            <w:proofErr w:type="spellEnd"/>
            <w:r>
              <w:rPr>
                <w:sz w:val="22"/>
                <w:szCs w:val="22"/>
              </w:rPr>
              <w:t>, старших по домам в МКД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ind w:right="73"/>
              <w:jc w:val="center"/>
              <w:rPr>
                <w:sz w:val="22"/>
                <w:szCs w:val="22"/>
              </w:rPr>
            </w:pPr>
            <w:r w:rsidRPr="00DE2FC5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jc w:val="center"/>
              <w:rPr>
                <w:sz w:val="22"/>
                <w:szCs w:val="22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Организовать проведение субботников по очистке от горючих отходов (мусора, тары, опавших листьев, сухой травы и т.п.) территорий населенных пунктов, предприятий, а также участков п</w:t>
            </w:r>
            <w:r>
              <w:rPr>
                <w:color w:val="auto"/>
              </w:rPr>
              <w:t>рилегающих к жилым домам, дачным</w:t>
            </w:r>
            <w:r w:rsidRPr="00DE2FC5">
              <w:rPr>
                <w:color w:val="auto"/>
              </w:rPr>
              <w:t xml:space="preserve"> и иным постройкам.</w:t>
            </w:r>
          </w:p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Организовать вывоз горючих отходов (мусора) с территорий на специально отведенные площадки (свалки, полигоны), исключив его сжигание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апрель-май,</w:t>
            </w:r>
          </w:p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сентябрь-октябрь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 населенных пунктах </w:t>
            </w:r>
            <w:r w:rsidRPr="00DE2FC5">
              <w:rPr>
                <w:color w:val="auto"/>
              </w:rPr>
              <w:t>провести сходы граждан, собрания по вопросам обеспечения мер пожарной безопасности. Определить и организовать выполнение мероприятий, направленных на соблюдение требований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</w:t>
            </w:r>
          </w:p>
        </w:tc>
        <w:tc>
          <w:tcPr>
            <w:tcW w:w="2126" w:type="dxa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 xml:space="preserve">апрель </w:t>
            </w:r>
          </w:p>
        </w:tc>
        <w:tc>
          <w:tcPr>
            <w:tcW w:w="2267" w:type="dxa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bCs/>
                <w:color w:val="auto"/>
              </w:rPr>
              <w:t>Организовать с</w:t>
            </w:r>
            <w:r w:rsidRPr="00DE2FC5">
              <w:rPr>
                <w:color w:val="auto"/>
              </w:rPr>
              <w:t xml:space="preserve">истематическую профилактическую работу с населением по обеспечению пожарной безопасности, в том числе, в лесах, по вопросам профилактики разведения костров, сжигания мусора, случаев неосторожного обращения с огнем, доведению до граждан правил безопасного поведения на природе и в быту, уделив особое </w:t>
            </w:r>
            <w:r w:rsidRPr="00DE2FC5">
              <w:rPr>
                <w:color w:val="auto"/>
              </w:rPr>
              <w:lastRenderedPageBreak/>
              <w:t>внимание неблагополучным семьям, социально незащищенным группам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lastRenderedPageBreak/>
              <w:t>апрель - октябрь</w:t>
            </w:r>
          </w:p>
          <w:p w:rsidR="007E5646" w:rsidRPr="00DE2FC5" w:rsidRDefault="007E5646" w:rsidP="00217F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Произвести проверку, испытания, ремонт систем противопожарного водоснабжения, обеспечить проезды и  подъезды к ним</w:t>
            </w:r>
          </w:p>
        </w:tc>
        <w:tc>
          <w:tcPr>
            <w:tcW w:w="2126" w:type="dxa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апрель-май</w:t>
            </w:r>
          </w:p>
        </w:tc>
        <w:tc>
          <w:tcPr>
            <w:tcW w:w="2267" w:type="dxa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Обеспечить исправность сре</w:t>
            </w:r>
            <w:proofErr w:type="gramStart"/>
            <w:r w:rsidRPr="00DE2FC5">
              <w:rPr>
                <w:color w:val="auto"/>
              </w:rPr>
              <w:t>дств зв</w:t>
            </w:r>
            <w:proofErr w:type="gramEnd"/>
            <w:r w:rsidRPr="00DE2FC5">
              <w:rPr>
                <w:color w:val="auto"/>
              </w:rPr>
              <w:t>уковой сигнализации для оповещения людей на случай пожара, телефонной связи, либо радиосвязи в населенных пунктах, подверженных угрозе лесных пожаров, для вызова пожарной охраны</w:t>
            </w:r>
          </w:p>
        </w:tc>
        <w:tc>
          <w:tcPr>
            <w:tcW w:w="2126" w:type="dxa"/>
          </w:tcPr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в течение пожароопасного сезона</w:t>
            </w:r>
          </w:p>
        </w:tc>
        <w:tc>
          <w:tcPr>
            <w:tcW w:w="2267" w:type="dxa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Принять меры к сносу неэксплуатируемых, бесхозяйных и незаконно возведенных в противопожарных разрывах зданий, отключению их от источников электроснабжения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апрель-май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Распространить</w:t>
            </w:r>
            <w:r>
              <w:rPr>
                <w:color w:val="auto"/>
              </w:rPr>
              <w:t xml:space="preserve"> среди населения</w:t>
            </w:r>
            <w:r w:rsidRPr="00DE2FC5">
              <w:rPr>
                <w:color w:val="auto"/>
              </w:rPr>
              <w:t xml:space="preserve"> памятки</w:t>
            </w:r>
            <w:r>
              <w:rPr>
                <w:color w:val="auto"/>
              </w:rPr>
              <w:t>, буклеты, листовки, плакаты</w:t>
            </w:r>
            <w:r w:rsidR="00661C38">
              <w:rPr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о </w:t>
            </w:r>
            <w:r w:rsidRPr="00DE2FC5">
              <w:rPr>
                <w:bCs/>
                <w:color w:val="auto"/>
              </w:rPr>
              <w:t>мероприятия</w:t>
            </w:r>
            <w:r>
              <w:rPr>
                <w:bCs/>
                <w:color w:val="auto"/>
              </w:rPr>
              <w:t>х</w:t>
            </w:r>
            <w:r w:rsidRPr="00DE2FC5">
              <w:rPr>
                <w:bCs/>
                <w:color w:val="auto"/>
              </w:rPr>
              <w:t xml:space="preserve"> по обеспечению пожарной безопасности поведения людей на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апрель-май</w:t>
            </w:r>
          </w:p>
        </w:tc>
        <w:tc>
          <w:tcPr>
            <w:tcW w:w="2267" w:type="dxa"/>
          </w:tcPr>
          <w:p w:rsidR="007E5646" w:rsidRPr="00DE2FC5" w:rsidRDefault="00661C38" w:rsidP="00217F7D">
            <w:pPr>
              <w:pStyle w:val="a8"/>
              <w:jc w:val="center"/>
              <w:rPr>
                <w:color w:val="auto"/>
              </w:rPr>
            </w:pPr>
            <w:r>
              <w:t>Ведущий специалист-эксперт</w:t>
            </w: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jc w:val="left"/>
              <w:rPr>
                <w:color w:val="auto"/>
              </w:rPr>
            </w:pPr>
            <w:r w:rsidRPr="00DE2FC5">
              <w:rPr>
                <w:color w:val="auto"/>
              </w:rPr>
              <w:t>Обеспечить готовность сил и средств, противопожарных и аварийно-спасательных формирований к ликвидации возможных пожаров и аварий. Создать резерв финансовых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апрель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Default="007E5646" w:rsidP="00217F7D">
            <w:pPr>
              <w:pStyle w:val="a8"/>
              <w:jc w:val="center"/>
            </w:pPr>
            <w:r>
              <w:t>Начальник Управления</w:t>
            </w:r>
          </w:p>
          <w:p w:rsidR="007E5646" w:rsidRPr="00DE2FC5" w:rsidRDefault="007E5646" w:rsidP="00217F7D">
            <w:pPr>
              <w:pStyle w:val="a8"/>
              <w:jc w:val="center"/>
              <w:rPr>
                <w:color w:val="auto"/>
              </w:rPr>
            </w:pPr>
          </w:p>
        </w:tc>
      </w:tr>
      <w:tr w:rsidR="007E5646" w:rsidRPr="0042624D" w:rsidTr="00217F7D">
        <w:tc>
          <w:tcPr>
            <w:tcW w:w="564" w:type="dxa"/>
          </w:tcPr>
          <w:p w:rsidR="007E5646" w:rsidRPr="00DE2FC5" w:rsidRDefault="007E5646" w:rsidP="007E5646">
            <w:pPr>
              <w:pStyle w:val="a8"/>
              <w:numPr>
                <w:ilvl w:val="0"/>
                <w:numId w:val="1"/>
              </w:numPr>
              <w:suppressAutoHyphens/>
              <w:ind w:hanging="720"/>
              <w:rPr>
                <w:color w:val="auto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tabs>
                <w:tab w:val="left" w:pos="5753"/>
                <w:tab w:val="left" w:pos="930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Актуализировать список (реестр</w:t>
            </w:r>
            <w:r w:rsidRPr="00DE2FC5">
              <w:rPr>
                <w:color w:val="auto"/>
              </w:rPr>
              <w:t xml:space="preserve">) лиц, пользующихся, распоряжающихся землями, прилегающими к лесам, </w:t>
            </w:r>
            <w:r w:rsidRPr="00DE2FC5">
              <w:rPr>
                <w:color w:val="auto"/>
              </w:rPr>
              <w:br/>
              <w:t>с соответствующим внесением изменений в нормативные правовые 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suppressAutoHyphens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до апреля</w:t>
            </w:r>
          </w:p>
          <w:p w:rsidR="007E5646" w:rsidRPr="00DE2FC5" w:rsidRDefault="007E5646" w:rsidP="00217F7D">
            <w:pPr>
              <w:pStyle w:val="a8"/>
              <w:suppressAutoHyphens/>
              <w:ind w:right="73"/>
              <w:jc w:val="center"/>
              <w:rPr>
                <w:color w:val="auto"/>
              </w:rPr>
            </w:pPr>
            <w:r w:rsidRPr="00DE2FC5">
              <w:rPr>
                <w:color w:val="auto"/>
              </w:rPr>
              <w:t>до октября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646" w:rsidRPr="00DE2FC5" w:rsidRDefault="007E5646" w:rsidP="00217F7D">
            <w:pPr>
              <w:pStyle w:val="a8"/>
              <w:suppressAutoHyphens/>
              <w:jc w:val="center"/>
              <w:rPr>
                <w:color w:val="auto"/>
                <w:highlight w:val="yellow"/>
              </w:rPr>
            </w:pPr>
            <w:r w:rsidRPr="004B73D5">
              <w:rPr>
                <w:color w:val="auto"/>
              </w:rPr>
              <w:t>Ведущий специалист-эксперт</w:t>
            </w:r>
          </w:p>
        </w:tc>
      </w:tr>
    </w:tbl>
    <w:p w:rsidR="007E5646" w:rsidRDefault="007E5646" w:rsidP="007E5646">
      <w:pPr>
        <w:rPr>
          <w:b/>
          <w:sz w:val="24"/>
          <w:szCs w:val="24"/>
        </w:rPr>
      </w:pPr>
    </w:p>
    <w:p w:rsidR="007E5646" w:rsidRDefault="007E5646" w:rsidP="007E5646">
      <w:pPr>
        <w:rPr>
          <w:b/>
          <w:sz w:val="24"/>
          <w:szCs w:val="24"/>
        </w:rPr>
      </w:pPr>
    </w:p>
    <w:p w:rsidR="007E5646" w:rsidRPr="00002642" w:rsidRDefault="007E5646" w:rsidP="007E5646">
      <w:pPr>
        <w:pStyle w:val="a8"/>
        <w:ind w:firstLine="426"/>
        <w:jc w:val="center"/>
      </w:pPr>
      <w:r>
        <w:t>__________________</w:t>
      </w:r>
    </w:p>
    <w:p w:rsidR="007E5646" w:rsidRDefault="007E5646" w:rsidP="007E5646">
      <w:pPr>
        <w:rPr>
          <w:b/>
          <w:sz w:val="24"/>
          <w:szCs w:val="24"/>
        </w:rPr>
      </w:pPr>
    </w:p>
    <w:p w:rsidR="00516B7A" w:rsidRPr="0081670D" w:rsidRDefault="00516B7A" w:rsidP="007E5646">
      <w:pPr>
        <w:outlineLvl w:val="0"/>
        <w:rPr>
          <w:sz w:val="24"/>
          <w:szCs w:val="24"/>
        </w:rPr>
      </w:pPr>
    </w:p>
    <w:sectPr w:rsidR="00516B7A" w:rsidRPr="0081670D" w:rsidSect="00B2772A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2CB9"/>
    <w:multiLevelType w:val="hybridMultilevel"/>
    <w:tmpl w:val="D2C095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C6"/>
    <w:rsid w:val="00015D2F"/>
    <w:rsid w:val="00027526"/>
    <w:rsid w:val="00036268"/>
    <w:rsid w:val="00044496"/>
    <w:rsid w:val="0004692C"/>
    <w:rsid w:val="00113703"/>
    <w:rsid w:val="001551A8"/>
    <w:rsid w:val="00176724"/>
    <w:rsid w:val="001C35DE"/>
    <w:rsid w:val="001D1DB5"/>
    <w:rsid w:val="0026150A"/>
    <w:rsid w:val="0026260C"/>
    <w:rsid w:val="0029017C"/>
    <w:rsid w:val="002F4014"/>
    <w:rsid w:val="00300F12"/>
    <w:rsid w:val="00312E8A"/>
    <w:rsid w:val="00320989"/>
    <w:rsid w:val="003561CD"/>
    <w:rsid w:val="00360A71"/>
    <w:rsid w:val="00383CF9"/>
    <w:rsid w:val="0039621C"/>
    <w:rsid w:val="003A32DC"/>
    <w:rsid w:val="003C0B99"/>
    <w:rsid w:val="003E13F8"/>
    <w:rsid w:val="00405A86"/>
    <w:rsid w:val="004438AC"/>
    <w:rsid w:val="0046096F"/>
    <w:rsid w:val="004860E7"/>
    <w:rsid w:val="00500198"/>
    <w:rsid w:val="00516B7A"/>
    <w:rsid w:val="00525D06"/>
    <w:rsid w:val="005B7B02"/>
    <w:rsid w:val="005C1C01"/>
    <w:rsid w:val="005F110E"/>
    <w:rsid w:val="005F66E7"/>
    <w:rsid w:val="00622148"/>
    <w:rsid w:val="0066002C"/>
    <w:rsid w:val="00661C38"/>
    <w:rsid w:val="006B1B23"/>
    <w:rsid w:val="006B487B"/>
    <w:rsid w:val="0070054C"/>
    <w:rsid w:val="0070421F"/>
    <w:rsid w:val="0075283D"/>
    <w:rsid w:val="007C1848"/>
    <w:rsid w:val="007E5646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997049"/>
    <w:rsid w:val="009C71C8"/>
    <w:rsid w:val="00A07033"/>
    <w:rsid w:val="00B2772A"/>
    <w:rsid w:val="00B412CF"/>
    <w:rsid w:val="00B43E80"/>
    <w:rsid w:val="00B57E15"/>
    <w:rsid w:val="00BA5F31"/>
    <w:rsid w:val="00BB21C8"/>
    <w:rsid w:val="00C04FED"/>
    <w:rsid w:val="00C422A2"/>
    <w:rsid w:val="00C43A6B"/>
    <w:rsid w:val="00C82F1D"/>
    <w:rsid w:val="00CC58F6"/>
    <w:rsid w:val="00CD6E6A"/>
    <w:rsid w:val="00D318FA"/>
    <w:rsid w:val="00D3546D"/>
    <w:rsid w:val="00DE021F"/>
    <w:rsid w:val="00DF03B9"/>
    <w:rsid w:val="00E908B2"/>
    <w:rsid w:val="00E91ABE"/>
    <w:rsid w:val="00EC157D"/>
    <w:rsid w:val="00EC70E2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blk">
    <w:name w:val="blk"/>
    <w:rsid w:val="00516B7A"/>
  </w:style>
  <w:style w:type="paragraph" w:styleId="a8">
    <w:name w:val="No Spacing"/>
    <w:qFormat/>
    <w:rsid w:val="007E564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6</cp:revision>
  <cp:lastPrinted>2023-04-12T05:02:00Z</cp:lastPrinted>
  <dcterms:created xsi:type="dcterms:W3CDTF">2022-04-21T06:51:00Z</dcterms:created>
  <dcterms:modified xsi:type="dcterms:W3CDTF">2023-04-12T05:02:00Z</dcterms:modified>
</cp:coreProperties>
</file>