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98" w:rsidRPr="00372998" w:rsidRDefault="00372998" w:rsidP="00372998">
      <w:pPr>
        <w:spacing w:after="167" w:line="336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372998">
        <w:rPr>
          <w:rFonts w:ascii="Times New Roman" w:eastAsia="Times New Roman" w:hAnsi="Times New Roman" w:cs="Times New Roman"/>
          <w:sz w:val="23"/>
          <w:szCs w:val="23"/>
        </w:rPr>
        <w:t>ИНФОРМАЦИОННОЕ СООБЩЕНИЕ</w:t>
      </w:r>
    </w:p>
    <w:p w:rsidR="00372998" w:rsidRPr="00372998" w:rsidRDefault="00372998" w:rsidP="00372998">
      <w:pPr>
        <w:spacing w:after="167" w:line="336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372998">
        <w:rPr>
          <w:rFonts w:ascii="Times New Roman" w:eastAsia="Times New Roman" w:hAnsi="Times New Roman" w:cs="Times New Roman"/>
          <w:sz w:val="23"/>
          <w:szCs w:val="23"/>
        </w:rPr>
        <w:t>о проведении конкурса на замещение вакантной должности</w:t>
      </w:r>
    </w:p>
    <w:p w:rsidR="00372998" w:rsidRPr="00372998" w:rsidRDefault="00372998" w:rsidP="00372998">
      <w:pPr>
        <w:spacing w:after="167" w:line="336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372998">
        <w:rPr>
          <w:rFonts w:ascii="Times New Roman" w:eastAsia="Times New Roman" w:hAnsi="Times New Roman" w:cs="Times New Roman"/>
          <w:sz w:val="23"/>
          <w:szCs w:val="23"/>
        </w:rPr>
        <w:t>начальника управления экономического развития</w:t>
      </w:r>
    </w:p>
    <w:p w:rsidR="00372998" w:rsidRPr="00372998" w:rsidRDefault="00372998" w:rsidP="00372998">
      <w:pPr>
        <w:spacing w:after="167" w:line="336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372998">
        <w:rPr>
          <w:rFonts w:ascii="Times New Roman" w:eastAsia="Times New Roman" w:hAnsi="Times New Roman" w:cs="Times New Roman"/>
          <w:sz w:val="23"/>
          <w:szCs w:val="23"/>
        </w:rPr>
        <w:t>Администрации муниципального образования</w:t>
      </w:r>
    </w:p>
    <w:p w:rsidR="00372998" w:rsidRPr="00372998" w:rsidRDefault="00372998" w:rsidP="00372998">
      <w:pPr>
        <w:spacing w:after="167" w:line="336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372998">
        <w:rPr>
          <w:rFonts w:ascii="Times New Roman" w:eastAsia="Times New Roman" w:hAnsi="Times New Roman" w:cs="Times New Roman"/>
          <w:sz w:val="23"/>
          <w:szCs w:val="23"/>
        </w:rPr>
        <w:t>«</w:t>
      </w:r>
      <w:proofErr w:type="spellStart"/>
      <w:r w:rsidRPr="00372998">
        <w:rPr>
          <w:rFonts w:ascii="Times New Roman" w:eastAsia="Times New Roman" w:hAnsi="Times New Roman" w:cs="Times New Roman"/>
          <w:sz w:val="23"/>
          <w:szCs w:val="23"/>
        </w:rPr>
        <w:t>Завьяловский</w:t>
      </w:r>
      <w:proofErr w:type="spellEnd"/>
      <w:r w:rsidRPr="00372998">
        <w:rPr>
          <w:rFonts w:ascii="Times New Roman" w:eastAsia="Times New Roman" w:hAnsi="Times New Roman" w:cs="Times New Roman"/>
          <w:sz w:val="23"/>
          <w:szCs w:val="23"/>
        </w:rPr>
        <w:t xml:space="preserve"> район»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25"/>
        <w:gridCol w:w="6230"/>
      </w:tblGrid>
      <w:tr w:rsidR="00372998" w:rsidRPr="00372998" w:rsidTr="003729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вакантной должности: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- главная должность муниципальной службы начальник управления экономического развития Администрации муниципального образования «</w:t>
            </w:r>
            <w:proofErr w:type="spellStart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Завьяловский</w:t>
            </w:r>
            <w:proofErr w:type="spellEnd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район»</w:t>
            </w:r>
          </w:p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72998" w:rsidRPr="00372998" w:rsidTr="003729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Требования, предъявляемые к кандидатам</w:t>
            </w:r>
          </w:p>
        </w:tc>
      </w:tr>
      <w:tr w:rsidR="00372998" w:rsidRPr="00372998" w:rsidTr="003729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уровень профессионального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Высшее профессиональное образование не ниже уровня </w:t>
            </w:r>
            <w:proofErr w:type="spellStart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специалитета</w:t>
            </w:r>
            <w:proofErr w:type="spellEnd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, магистратуры по специальности, направлению подготовки «Экономика и управление (по отраслям)» (по одному из следующих направлений подготовки:</w:t>
            </w:r>
            <w:proofErr w:type="gramEnd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«Экономика», «Экономическая теория», «Мировая экономика», «Национальная экономика», «Экономика труда», «Финансы и кредит», «Финансы (по отраслям)», «Налоги и налогообложение», «Банковское дело», «Экономика и управление на предприятии (по отраслям)», «Налоги и налогообложение», «Банковское дело», «Бухгалтерский учет, анализ и аудит», «Экономика и бухгалтерский учет (по отраслям)», «Математические методы в экономике»</w:t>
            </w:r>
            <w:proofErr w:type="gramEnd"/>
          </w:p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72998" w:rsidRPr="00372998" w:rsidTr="003729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требования к стажу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стаж муниципальной службы не менее одного года стажа муниципальной службы или стажа работы по специальности, направлению подготовки</w:t>
            </w:r>
          </w:p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72998" w:rsidRPr="00372998" w:rsidTr="003729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квалификационные требования к профессиональным знаниям</w:t>
            </w:r>
          </w:p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Квалификационные требования к профессиональным умениям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Знание государственного языка Российской Федерации (русского языка);</w:t>
            </w:r>
          </w:p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Правовые знания основ: </w:t>
            </w:r>
            <w:proofErr w:type="gramStart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Конституции Российской Федерации, Налогового кодекса Российской Федерации, Бюджетного кодекса Российской Федерации, Гражданского кодекса Российской Федерации, Трудового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</w:t>
            </w: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государственной власти субъектов Российской Федерации», Федерального закона от 06.10.2003 № 131-ФЗ «Об общих принципах организации местного самоуправления Российской Федерации», Федерального закона от 02.03.2007 № 25-ФЗ «О муниципальной службе в</w:t>
            </w:r>
            <w:proofErr w:type="gramEnd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Российской Федерации», Федерального закона от 24.07.2007 № 209-ФЗ «О развитии малого и среднего предпринимательства в Российской Федерации», Федерального закона от 25.12.2008 № 273–ФЗ «О противодействии коррупции», Федерального закона от 28.06.2014 № 172-ФЗ «О стратегическом планировании в Российской Федерации», Федерального закона от 13.07.2015 № 224-ФЗ «О государственно-частном партнерстве, </w:t>
            </w:r>
            <w:proofErr w:type="spellStart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муниципально-частном</w:t>
            </w:r>
            <w:proofErr w:type="spellEnd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партнерстве в Российской Федерации и внесении изменений в отдельные законодательные акты Российской Федерации», Указа Президента Российской</w:t>
            </w:r>
            <w:proofErr w:type="gramEnd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Федерации от 28.04.2008 № 607 «Об оценке эффективности деятельности органов местного самоуправления городских округов и муниципальных районов», Закона Удмуртской Республики от 20.03.2008 № 10-РЗ «О муниципальной службе в Удмуртской Республике», Закона Удмуртской Республики от 08.10.2008 № 34-РЗ «О развитии малого и среднего предпринимательства в Удмуртской Республике», Закона Удмуртской Республики от 09.10.2009 № 40-РЗ «О Стратегии социально-экономического развития Удмуртской Республики на период до 2025 года</w:t>
            </w:r>
            <w:proofErr w:type="gramEnd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», </w:t>
            </w:r>
            <w:proofErr w:type="gramStart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Закона Удмуртской Республики от 09.10.2009 № 39-РЗ «Об участии Удмуртской Республики в государственно-частных партнерствах», Закона Удмуртской Республики от 18.12.2014 № 81-РЗ «О стратегическом планировании в Удмуртской Республике и внесении изменений в отдельные законы Удмуртской Республики», Указа Главы Удмуртской Республики от 23.04.2014 № 150 «О Республиканском координационном совете по вопросам соблюдения трудовых прав и легализации доходов участников рынка труда в Удмуртской Республике», решения Совета</w:t>
            </w:r>
            <w:proofErr w:type="gramEnd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депутатов муниципального образования «</w:t>
            </w:r>
            <w:proofErr w:type="spellStart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Завьяловский</w:t>
            </w:r>
            <w:proofErr w:type="spellEnd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район», постановления и распоряжения Главы муниципального образования «</w:t>
            </w:r>
            <w:proofErr w:type="spellStart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Завьяловский</w:t>
            </w:r>
            <w:proofErr w:type="spellEnd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район», Администрации муниципального образования «</w:t>
            </w:r>
            <w:proofErr w:type="spellStart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Завьяловский</w:t>
            </w:r>
            <w:proofErr w:type="spellEnd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район»; иные знания: понятие налогов и сборов в Российской Федерации; виды налогов и сборов в Российской Федерации; порядок установления и отмены местных налогов и сборов в различных видах муниципального образования; состав </w:t>
            </w: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местных налогов и сборов.</w:t>
            </w:r>
            <w:proofErr w:type="gramEnd"/>
          </w:p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Уметь эффективно планировать рабочее время и организовывать работу; оперативно принимать и реализовывать управленческие решения, организовывать и обеспечивать выполнение задач; вести деловые переговоры, публично выступать, анализировать и прогнозировать, учитывать мнение сотрудников; сотрудничать с органами местного самоуправления; организовывать работу по эффективному взаимодействию с иными органами местного самоуправления, государственными органами Российской Федерации; </w:t>
            </w:r>
            <w:proofErr w:type="gramStart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выстраивать межличностные отношения и мотивировать поведение подчинённых служащих, формировать эффективное взаимодействие в коллективе; руководить подчинёнными служащими, что заключается в умении определять перспективность целей и задач деятельности подразделения; распределять обязанности между муниципальными служащими; принимать конструктивные решения и нести ответственность за их реализацию; оптимально использовать потенциальные возможности подчинённых служащий, технические возможности и ресурсы для обеспечения эффективности и результативности служебной деятельности;</w:t>
            </w:r>
            <w:proofErr w:type="gramEnd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владеть компьютерной и другой оргтехникой; работать со служебными документами; адаптироваться к новым ситуациям и принятию новых подходов в решении поставленных задач; систематически повышать свою квалификацию.</w:t>
            </w:r>
          </w:p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Приветствуется наличие следующих личностно-деловых качеств: организаторские способности; эрудиция, творческая и деловая инициативность; способность к самооценке и самоанализу; принципиальность, дисциплинированность, ответственность.</w:t>
            </w:r>
          </w:p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72998" w:rsidRPr="00372998" w:rsidTr="003729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Перечень документов, представляемых для участия   в   конкурсе, и требования        к их оформлению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- личное заявление по форме в соответствии с приложением</w:t>
            </w: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№ 1 к Положению о порядке проведения конкурса на замещение вакантных должностей муниципальной службы органов местного самоуправления муниципального образования «</w:t>
            </w:r>
            <w:proofErr w:type="spellStart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Завьяловский</w:t>
            </w:r>
            <w:proofErr w:type="spellEnd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район», утвержденному решением Совета депутатов муниципального образования «</w:t>
            </w:r>
            <w:proofErr w:type="spellStart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Завьяловский</w:t>
            </w:r>
            <w:proofErr w:type="spellEnd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район» от 28.05.2008 № 208;</w:t>
            </w:r>
          </w:p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-собственноручно заполненную и подписанную анкету по </w:t>
            </w: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форме в соответствии с приложением № 2 к Положению о порядке проведения конкурса на замещение вакантных должностей муниципальной службы органов местного самоуправления муниципального образования «</w:t>
            </w:r>
            <w:proofErr w:type="spellStart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Завьяловский</w:t>
            </w:r>
            <w:proofErr w:type="spellEnd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район», утвержденному решением Совета депутатов муниципального образования «</w:t>
            </w:r>
            <w:proofErr w:type="spellStart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Завьяловский</w:t>
            </w:r>
            <w:proofErr w:type="spellEnd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район» от 28.05.2008 № 208;</w:t>
            </w:r>
          </w:p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- паспорт;</w:t>
            </w:r>
          </w:p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-трудовая книжка;</w:t>
            </w:r>
          </w:p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-документ об образовании, а также по желанию гражданина    -    о   дополнительном профессиональном образовании, о присвоении ученой степени, ученого звания;</w:t>
            </w:r>
          </w:p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свидетельство </w:t>
            </w:r>
            <w:proofErr w:type="gramStart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о постановке физического лица на учет в налоговом органе по месту жительства на территории</w:t>
            </w:r>
            <w:proofErr w:type="gramEnd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Российской Федерации;</w:t>
            </w:r>
          </w:p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-страховое свидетельство обязательного пенсионного страхования;</w:t>
            </w:r>
          </w:p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- заключение медицинского учреждения об отсутствии заболеваний, препятствующих поступлению на муниципальную службу;</w:t>
            </w:r>
          </w:p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- сведения о доходах, об имуществе, обязательствах имущественного характера на себя и членов своей семьи, по форме, утвержденной Указом Президента Российской Федерации от 23.06.2014 № 460;</w:t>
            </w:r>
          </w:p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-документы воинского учета - для военнообязанных и лиц, подлежащих призыву на военную службу;</w:t>
            </w:r>
          </w:p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- сведения, предусмотренные статьей 15.1. Федерального закона от 02.03.2007 № 25-ФЗ «О муниципальной службе в Российской Федерации» по форме, утвержденной распоряжением Правительства Российской Федерации от 28.12.2016 № 2867-р;</w:t>
            </w:r>
          </w:p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конкурсную работу по теме «Инновационные подходы в организации работы по привлечению инвестиций в </w:t>
            </w:r>
            <w:proofErr w:type="spellStart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Завьяловский</w:t>
            </w:r>
            <w:proofErr w:type="spellEnd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район» (с приложением презентационных материалов), не более 5 машинописных листов.</w:t>
            </w:r>
          </w:p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      Вышеуказанные документы представляются вместе с их копиями. Подлинники документов после сверки их с копиями, </w:t>
            </w: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представленными в комиссию, возвращаются кандидату в день их представления.</w:t>
            </w:r>
          </w:p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72998" w:rsidRPr="00372998" w:rsidTr="003729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адрес места приема документов для участи в конкурсе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Представить документы, ознакомиться с условиями прохождения муниципальной службы, порядком проведения конкурса, проектом договора и получить другую подробную информацию о конкурсе можно по 02 февраля 2018 года включительно по адресу УР, </w:t>
            </w:r>
            <w:proofErr w:type="spellStart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Завьяловский</w:t>
            </w:r>
            <w:proofErr w:type="spellEnd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район, с</w:t>
            </w:r>
            <w:proofErr w:type="gramStart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.З</w:t>
            </w:r>
            <w:proofErr w:type="gramEnd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авьялово, ул. Калинина, 68, </w:t>
            </w:r>
            <w:proofErr w:type="spellStart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каб</w:t>
            </w:r>
            <w:proofErr w:type="spellEnd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. 15 с понедельника по четверг с 8.00 до 17.00, в пятницу с 8.00 до 16.00, обед с 12.00 до 13.00. По истечении данного срока документы на конкурс не принимаются.</w:t>
            </w:r>
          </w:p>
          <w:p w:rsidR="00372998" w:rsidRPr="00372998" w:rsidRDefault="00372998" w:rsidP="00372998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Телефон для справок 62-20-08, адрес электронной почты: </w:t>
            </w:r>
            <w:hyperlink r:id="rId4" w:history="1">
              <w:r w:rsidRPr="00372998">
                <w:rPr>
                  <w:rFonts w:ascii="Times New Roman" w:eastAsia="Times New Roman" w:hAnsi="Times New Roman" w:cs="Times New Roman"/>
                  <w:color w:val="EB9705"/>
                  <w:sz w:val="23"/>
                </w:rPr>
                <w:t>kadr1808@yandex.ru</w:t>
              </w:r>
            </w:hyperlink>
          </w:p>
          <w:p w:rsidR="00372998" w:rsidRPr="00372998" w:rsidRDefault="00372998" w:rsidP="00372998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5" w:history="1">
              <w:r w:rsidRPr="00372998">
                <w:rPr>
                  <w:rFonts w:ascii="Times New Roman" w:eastAsia="Times New Roman" w:hAnsi="Times New Roman" w:cs="Times New Roman"/>
                  <w:color w:val="EB9705"/>
                  <w:sz w:val="23"/>
                  <w:szCs w:val="23"/>
                  <w:bdr w:val="none" w:sz="0" w:space="0" w:color="auto" w:frame="1"/>
                </w:rPr>
                <w:br/>
              </w:r>
            </w:hyperlink>
          </w:p>
        </w:tc>
      </w:tr>
      <w:tr w:rsidR="00372998" w:rsidRPr="00372998" w:rsidTr="003729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Условия проведения конкурса</w:t>
            </w:r>
          </w:p>
        </w:tc>
      </w:tr>
      <w:tr w:rsidR="00372998" w:rsidRPr="00372998" w:rsidTr="003729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порядок проведения конкурса и определение результатов конкурса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Оценка профессиональных и личностных качеств кандидатов будет проводиться путем тестирования на предмет знания законодательства о муниципальной службе и противодействия коррупции, а также индивидуального собеседования с защитой конкурсной работы по теме «Инновационные подходы в организации работы по привлечению инвестиций в </w:t>
            </w:r>
            <w:proofErr w:type="spellStart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Завьяловский</w:t>
            </w:r>
            <w:proofErr w:type="spellEnd"/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район». В ходе собеседования, кандидат устно в течение 10-15 минут презентует свою конкурсную работу, после чего отвечает на вопросы членов комиссии.</w:t>
            </w:r>
          </w:p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72998" w:rsidRPr="00372998" w:rsidTr="003729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98" w:rsidRPr="00372998" w:rsidRDefault="00372998" w:rsidP="00372998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2998">
              <w:rPr>
                <w:rFonts w:ascii="Times New Roman" w:eastAsia="Times New Roman" w:hAnsi="Times New Roman" w:cs="Times New Roman"/>
                <w:sz w:val="23"/>
                <w:szCs w:val="23"/>
              </w:rPr>
              <w:t>дата, время и место проведения конкурса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98" w:rsidRPr="00372998" w:rsidRDefault="00372998" w:rsidP="00372998">
            <w:pPr>
              <w:shd w:val="clear" w:color="auto" w:fill="FFFFFF"/>
              <w:spacing w:after="167" w:line="336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372998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 xml:space="preserve">       09 февраля 2018 года с 13:00 по адресу: 427000, УР, </w:t>
            </w:r>
            <w:proofErr w:type="spellStart"/>
            <w:r w:rsidRPr="00372998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Завьяловский</w:t>
            </w:r>
            <w:proofErr w:type="spellEnd"/>
            <w:r w:rsidRPr="00372998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 xml:space="preserve"> район, с. Завьялово, ул. Калинина, 68, актовый зал Администрации муниципального образования «</w:t>
            </w:r>
            <w:proofErr w:type="spellStart"/>
            <w:r w:rsidRPr="00372998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Завьяловский</w:t>
            </w:r>
            <w:proofErr w:type="spellEnd"/>
            <w:r w:rsidRPr="00372998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 xml:space="preserve"> район»</w:t>
            </w:r>
          </w:p>
          <w:p w:rsidR="00372998" w:rsidRPr="00372998" w:rsidRDefault="00372998" w:rsidP="0037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A86B0F" w:rsidRDefault="00A86B0F"/>
    <w:sectPr w:rsidR="00A8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72998"/>
    <w:rsid w:val="00372998"/>
    <w:rsid w:val="00A8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729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dr1808@yandex.ru" TargetMode="External"/><Relationship Id="rId4" Type="http://schemas.openxmlformats.org/officeDocument/2006/relationships/hyperlink" Target="mailto:kadr18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1381</Words>
  <Characters>7873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ОЛДРДЛР</dc:creator>
  <cp:keywords/>
  <dc:description/>
  <cp:lastModifiedBy>adm ОЛДРДЛР</cp:lastModifiedBy>
  <cp:revision>3</cp:revision>
  <dcterms:created xsi:type="dcterms:W3CDTF">2022-03-14T07:45:00Z</dcterms:created>
  <dcterms:modified xsi:type="dcterms:W3CDTF">2022-03-14T07:46:00Z</dcterms:modified>
</cp:coreProperties>
</file>