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564" w:rsidRPr="00CE4812" w:rsidRDefault="00A74C5F" w:rsidP="00490A74">
      <w:pPr>
        <w:tabs>
          <w:tab w:val="left" w:pos="5670"/>
        </w:tabs>
        <w:spacing w:after="0" w:line="240" w:lineRule="auto"/>
        <w:jc w:val="center"/>
        <w:rPr>
          <w:rFonts w:ascii="Times New Roman" w:hAnsi="Times New Roman" w:cs="Times New Roman"/>
          <w:sz w:val="24"/>
          <w:szCs w:val="24"/>
        </w:rPr>
      </w:pPr>
      <w:r w:rsidRPr="00CE4812">
        <w:rPr>
          <w:rFonts w:ascii="Times New Roman" w:hAnsi="Times New Roman" w:cs="Times New Roman"/>
          <w:sz w:val="24"/>
          <w:szCs w:val="24"/>
        </w:rPr>
        <w:t xml:space="preserve">                  </w:t>
      </w: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53"/>
      </w:tblGrid>
      <w:tr w:rsidR="00D02564" w:rsidRPr="00CE4812" w:rsidTr="00D02564">
        <w:tc>
          <w:tcPr>
            <w:tcW w:w="5211" w:type="dxa"/>
          </w:tcPr>
          <w:p w:rsidR="00D02564" w:rsidRPr="00CE4812" w:rsidRDefault="00D02564" w:rsidP="00490A74">
            <w:pPr>
              <w:tabs>
                <w:tab w:val="left" w:pos="5670"/>
              </w:tabs>
              <w:jc w:val="center"/>
              <w:rPr>
                <w:rFonts w:ascii="Times New Roman" w:hAnsi="Times New Roman" w:cs="Times New Roman"/>
                <w:sz w:val="24"/>
                <w:szCs w:val="24"/>
              </w:rPr>
            </w:pPr>
          </w:p>
        </w:tc>
        <w:tc>
          <w:tcPr>
            <w:tcW w:w="4253" w:type="dxa"/>
          </w:tcPr>
          <w:p w:rsidR="00D02564" w:rsidRPr="00CE4812" w:rsidRDefault="00D02564" w:rsidP="00D02564">
            <w:pPr>
              <w:tabs>
                <w:tab w:val="left" w:pos="5670"/>
              </w:tabs>
              <w:rPr>
                <w:rFonts w:ascii="Times New Roman" w:hAnsi="Times New Roman" w:cs="Times New Roman"/>
                <w:sz w:val="24"/>
                <w:szCs w:val="24"/>
              </w:rPr>
            </w:pPr>
            <w:r w:rsidRPr="00CE4812">
              <w:rPr>
                <w:rFonts w:ascii="Times New Roman" w:hAnsi="Times New Roman" w:cs="Times New Roman"/>
                <w:sz w:val="24"/>
                <w:szCs w:val="24"/>
              </w:rPr>
              <w:t>УТВЕРЖДЕНО</w:t>
            </w:r>
          </w:p>
          <w:p w:rsidR="00D02564" w:rsidRPr="00CE4812" w:rsidRDefault="00CE4812" w:rsidP="00D02564">
            <w:pPr>
              <w:tabs>
                <w:tab w:val="left" w:pos="5670"/>
              </w:tabs>
              <w:rPr>
                <w:rFonts w:ascii="Times New Roman" w:hAnsi="Times New Roman" w:cs="Times New Roman"/>
                <w:sz w:val="24"/>
                <w:szCs w:val="24"/>
              </w:rPr>
            </w:pPr>
            <w:r w:rsidRPr="00CE4812">
              <w:rPr>
                <w:rFonts w:ascii="Times New Roman" w:hAnsi="Times New Roman" w:cs="Times New Roman"/>
                <w:sz w:val="24"/>
                <w:szCs w:val="24"/>
              </w:rPr>
              <w:t>п</w:t>
            </w:r>
            <w:r w:rsidR="00D02564" w:rsidRPr="00CE4812">
              <w:rPr>
                <w:rFonts w:ascii="Times New Roman" w:hAnsi="Times New Roman" w:cs="Times New Roman"/>
                <w:sz w:val="24"/>
                <w:szCs w:val="24"/>
              </w:rPr>
              <w:t>остановлением Администрации</w:t>
            </w:r>
          </w:p>
          <w:p w:rsidR="00D02564" w:rsidRPr="00CE4812" w:rsidRDefault="00D02564" w:rsidP="00D02564">
            <w:pPr>
              <w:tabs>
                <w:tab w:val="left" w:pos="5670"/>
              </w:tabs>
              <w:rPr>
                <w:rFonts w:ascii="Times New Roman" w:hAnsi="Times New Roman" w:cs="Times New Roman"/>
                <w:sz w:val="24"/>
                <w:szCs w:val="24"/>
              </w:rPr>
            </w:pPr>
            <w:r w:rsidRPr="00CE4812">
              <w:rPr>
                <w:rFonts w:ascii="Times New Roman" w:hAnsi="Times New Roman" w:cs="Times New Roman"/>
                <w:sz w:val="24"/>
                <w:szCs w:val="24"/>
              </w:rPr>
              <w:t>муниципального образования</w:t>
            </w:r>
          </w:p>
          <w:p w:rsidR="00D02564" w:rsidRPr="00CE4812" w:rsidRDefault="00D02564" w:rsidP="00D02564">
            <w:pPr>
              <w:tabs>
                <w:tab w:val="left" w:pos="5670"/>
              </w:tabs>
              <w:rPr>
                <w:rFonts w:ascii="Times New Roman" w:hAnsi="Times New Roman" w:cs="Times New Roman"/>
                <w:sz w:val="24"/>
                <w:szCs w:val="24"/>
              </w:rPr>
            </w:pPr>
            <w:r w:rsidRPr="00CE4812">
              <w:rPr>
                <w:rFonts w:ascii="Times New Roman" w:hAnsi="Times New Roman" w:cs="Times New Roman"/>
                <w:sz w:val="24"/>
                <w:szCs w:val="24"/>
              </w:rPr>
              <w:t>«Муниципальный округ</w:t>
            </w:r>
          </w:p>
          <w:p w:rsidR="00D02564" w:rsidRPr="00CE4812" w:rsidRDefault="00D02564" w:rsidP="00D02564">
            <w:pPr>
              <w:tabs>
                <w:tab w:val="left" w:pos="5670"/>
              </w:tabs>
              <w:rPr>
                <w:rFonts w:ascii="Times New Roman" w:hAnsi="Times New Roman" w:cs="Times New Roman"/>
                <w:sz w:val="24"/>
                <w:szCs w:val="24"/>
              </w:rPr>
            </w:pPr>
            <w:r w:rsidRPr="00CE4812">
              <w:rPr>
                <w:rFonts w:ascii="Times New Roman" w:hAnsi="Times New Roman" w:cs="Times New Roman"/>
                <w:sz w:val="24"/>
                <w:szCs w:val="24"/>
              </w:rPr>
              <w:t>Завьяловский район</w:t>
            </w:r>
          </w:p>
          <w:p w:rsidR="00D02564" w:rsidRPr="00CE4812" w:rsidRDefault="00D02564" w:rsidP="00D02564">
            <w:pPr>
              <w:tabs>
                <w:tab w:val="left" w:pos="5670"/>
              </w:tabs>
              <w:rPr>
                <w:rFonts w:ascii="Times New Roman" w:hAnsi="Times New Roman" w:cs="Times New Roman"/>
                <w:sz w:val="24"/>
                <w:szCs w:val="24"/>
              </w:rPr>
            </w:pPr>
            <w:r w:rsidRPr="00CE4812">
              <w:rPr>
                <w:rFonts w:ascii="Times New Roman" w:hAnsi="Times New Roman" w:cs="Times New Roman"/>
                <w:sz w:val="24"/>
                <w:szCs w:val="24"/>
              </w:rPr>
              <w:t>Удмуртской Республики»</w:t>
            </w:r>
          </w:p>
          <w:p w:rsidR="00D02564" w:rsidRPr="00CE4812" w:rsidRDefault="00D02564" w:rsidP="00D02564">
            <w:pPr>
              <w:tabs>
                <w:tab w:val="left" w:pos="5670"/>
              </w:tabs>
              <w:rPr>
                <w:rFonts w:ascii="Times New Roman" w:hAnsi="Times New Roman" w:cs="Times New Roman"/>
                <w:sz w:val="24"/>
                <w:szCs w:val="24"/>
              </w:rPr>
            </w:pPr>
            <w:r w:rsidRPr="00CE4812">
              <w:rPr>
                <w:rFonts w:ascii="Times New Roman" w:hAnsi="Times New Roman" w:cs="Times New Roman"/>
                <w:sz w:val="24"/>
                <w:szCs w:val="24"/>
              </w:rPr>
              <w:t xml:space="preserve">от </w:t>
            </w:r>
            <w:r w:rsidR="00387BED">
              <w:rPr>
                <w:rFonts w:ascii="Times New Roman" w:hAnsi="Times New Roman" w:cs="Times New Roman"/>
                <w:sz w:val="24"/>
                <w:szCs w:val="24"/>
              </w:rPr>
              <w:t>27.12.2021</w:t>
            </w:r>
            <w:r w:rsidRPr="00CE4812">
              <w:rPr>
                <w:rFonts w:ascii="Times New Roman" w:hAnsi="Times New Roman" w:cs="Times New Roman"/>
                <w:sz w:val="24"/>
                <w:szCs w:val="24"/>
              </w:rPr>
              <w:t xml:space="preserve"> № </w:t>
            </w:r>
            <w:r w:rsidR="00387BED">
              <w:rPr>
                <w:rFonts w:ascii="Times New Roman" w:hAnsi="Times New Roman" w:cs="Times New Roman"/>
                <w:sz w:val="24"/>
                <w:szCs w:val="24"/>
              </w:rPr>
              <w:t>50</w:t>
            </w:r>
            <w:r w:rsidRPr="00CE4812">
              <w:rPr>
                <w:rFonts w:ascii="Times New Roman" w:hAnsi="Times New Roman" w:cs="Times New Roman"/>
                <w:sz w:val="24"/>
                <w:szCs w:val="24"/>
              </w:rPr>
              <w:t>_______</w:t>
            </w:r>
          </w:p>
        </w:tc>
      </w:tr>
    </w:tbl>
    <w:p w:rsidR="00A74C5F" w:rsidRPr="00CE4812" w:rsidRDefault="00A74C5F" w:rsidP="00D02564">
      <w:pPr>
        <w:tabs>
          <w:tab w:val="left" w:pos="5670"/>
          <w:tab w:val="left" w:pos="5954"/>
        </w:tabs>
        <w:spacing w:after="0" w:line="240" w:lineRule="auto"/>
        <w:rPr>
          <w:rFonts w:ascii="Times New Roman" w:hAnsi="Times New Roman" w:cs="Times New Roman"/>
          <w:sz w:val="24"/>
          <w:szCs w:val="24"/>
        </w:rPr>
      </w:pPr>
    </w:p>
    <w:p w:rsidR="00425D9A" w:rsidRDefault="00425D9A" w:rsidP="00A74C5F">
      <w:pPr>
        <w:tabs>
          <w:tab w:val="left" w:pos="5670"/>
          <w:tab w:val="left" w:pos="5954"/>
        </w:tabs>
        <w:spacing w:after="0" w:line="240" w:lineRule="auto"/>
        <w:jc w:val="center"/>
        <w:rPr>
          <w:rFonts w:ascii="Times New Roman" w:hAnsi="Times New Roman" w:cs="Times New Roman"/>
          <w:sz w:val="24"/>
          <w:szCs w:val="24"/>
        </w:rPr>
      </w:pPr>
    </w:p>
    <w:p w:rsidR="00A74C5F" w:rsidRPr="00CE4812" w:rsidRDefault="00A74C5F" w:rsidP="00A74C5F">
      <w:pPr>
        <w:tabs>
          <w:tab w:val="left" w:pos="5670"/>
          <w:tab w:val="left" w:pos="5954"/>
        </w:tabs>
        <w:spacing w:after="0" w:line="240" w:lineRule="auto"/>
        <w:jc w:val="center"/>
        <w:rPr>
          <w:rFonts w:ascii="Times New Roman" w:hAnsi="Times New Roman" w:cs="Times New Roman"/>
          <w:sz w:val="24"/>
          <w:szCs w:val="24"/>
        </w:rPr>
      </w:pPr>
      <w:r w:rsidRPr="00CE4812">
        <w:rPr>
          <w:rFonts w:ascii="Times New Roman" w:hAnsi="Times New Roman" w:cs="Times New Roman"/>
          <w:sz w:val="24"/>
          <w:szCs w:val="24"/>
        </w:rPr>
        <w:t>ПОЛОЖЕНИЕ</w:t>
      </w:r>
    </w:p>
    <w:p w:rsidR="00577D6C" w:rsidRDefault="008030B5" w:rsidP="00621EFE">
      <w:pPr>
        <w:tabs>
          <w:tab w:val="left" w:pos="5670"/>
          <w:tab w:val="left" w:pos="5954"/>
        </w:tabs>
        <w:spacing w:after="0" w:line="240" w:lineRule="auto"/>
        <w:jc w:val="center"/>
        <w:rPr>
          <w:rFonts w:ascii="Times New Roman" w:hAnsi="Times New Roman" w:cs="Times New Roman"/>
          <w:sz w:val="24"/>
          <w:szCs w:val="24"/>
        </w:rPr>
      </w:pPr>
      <w:r w:rsidRPr="00CE4812">
        <w:rPr>
          <w:rFonts w:ascii="Times New Roman" w:hAnsi="Times New Roman" w:cs="Times New Roman"/>
          <w:sz w:val="24"/>
          <w:szCs w:val="24"/>
        </w:rPr>
        <w:t>о</w:t>
      </w:r>
      <w:r w:rsidR="00A74C5F" w:rsidRPr="00CE4812">
        <w:rPr>
          <w:rFonts w:ascii="Times New Roman" w:hAnsi="Times New Roman" w:cs="Times New Roman"/>
          <w:sz w:val="24"/>
          <w:szCs w:val="24"/>
        </w:rPr>
        <w:t xml:space="preserve"> </w:t>
      </w:r>
      <w:r w:rsidR="00D25470" w:rsidRPr="00CE4812">
        <w:rPr>
          <w:rFonts w:ascii="Times New Roman" w:hAnsi="Times New Roman" w:cs="Times New Roman"/>
          <w:sz w:val="24"/>
          <w:szCs w:val="24"/>
        </w:rPr>
        <w:t>к</w:t>
      </w:r>
      <w:r w:rsidR="00A74C5F" w:rsidRPr="00CE4812">
        <w:rPr>
          <w:rFonts w:ascii="Times New Roman" w:hAnsi="Times New Roman" w:cs="Times New Roman"/>
          <w:sz w:val="24"/>
          <w:szCs w:val="24"/>
        </w:rPr>
        <w:t xml:space="preserve">омиссии по </w:t>
      </w:r>
      <w:r w:rsidR="00FE45AC" w:rsidRPr="00CE4812">
        <w:rPr>
          <w:rFonts w:ascii="Times New Roman" w:hAnsi="Times New Roman" w:cs="Times New Roman"/>
          <w:sz w:val="24"/>
          <w:szCs w:val="24"/>
        </w:rPr>
        <w:t>установле</w:t>
      </w:r>
      <w:r w:rsidR="00A713C5" w:rsidRPr="00CE4812">
        <w:rPr>
          <w:rFonts w:ascii="Times New Roman" w:hAnsi="Times New Roman" w:cs="Times New Roman"/>
          <w:sz w:val="24"/>
          <w:szCs w:val="24"/>
        </w:rPr>
        <w:t>нию</w:t>
      </w:r>
      <w:r w:rsidR="00A74C5F" w:rsidRPr="00CE4812">
        <w:rPr>
          <w:rFonts w:ascii="Times New Roman" w:hAnsi="Times New Roman" w:cs="Times New Roman"/>
          <w:sz w:val="24"/>
          <w:szCs w:val="24"/>
        </w:rPr>
        <w:t xml:space="preserve"> стажа </w:t>
      </w:r>
      <w:r w:rsidR="00423D4D">
        <w:rPr>
          <w:rFonts w:ascii="Times New Roman" w:hAnsi="Times New Roman" w:cs="Times New Roman"/>
          <w:sz w:val="24"/>
          <w:szCs w:val="24"/>
        </w:rPr>
        <w:t>Администрации муниципального образования</w:t>
      </w:r>
      <w:r w:rsidR="00577D6C">
        <w:rPr>
          <w:rFonts w:ascii="Times New Roman" w:hAnsi="Times New Roman" w:cs="Times New Roman"/>
          <w:sz w:val="24"/>
          <w:szCs w:val="24"/>
        </w:rPr>
        <w:t xml:space="preserve"> </w:t>
      </w:r>
    </w:p>
    <w:p w:rsidR="00A74C5F" w:rsidRPr="00CE4812" w:rsidRDefault="00577D6C" w:rsidP="00621EFE">
      <w:pPr>
        <w:tabs>
          <w:tab w:val="left" w:pos="5670"/>
          <w:tab w:val="left" w:pos="595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«Муниципальный округ Завьяловский район Удмуртской Республики»</w:t>
      </w:r>
    </w:p>
    <w:p w:rsidR="00514FE7" w:rsidRPr="00CE4812" w:rsidRDefault="00514FE7" w:rsidP="00D02564">
      <w:pPr>
        <w:spacing w:after="0"/>
        <w:rPr>
          <w:rFonts w:ascii="Times New Roman" w:hAnsi="Times New Roman" w:cs="Times New Roman"/>
          <w:sz w:val="24"/>
          <w:szCs w:val="24"/>
        </w:rPr>
      </w:pPr>
      <w:bookmarkStart w:id="0" w:name="_GoBack"/>
      <w:bookmarkEnd w:id="0"/>
    </w:p>
    <w:p w:rsidR="002D54E7" w:rsidRPr="00CE4812" w:rsidRDefault="00A74C5F" w:rsidP="00D02564">
      <w:pPr>
        <w:pStyle w:val="a3"/>
        <w:numPr>
          <w:ilvl w:val="0"/>
          <w:numId w:val="1"/>
        </w:numPr>
        <w:spacing w:after="0"/>
        <w:jc w:val="center"/>
        <w:rPr>
          <w:rFonts w:ascii="Times New Roman" w:hAnsi="Times New Roman" w:cs="Times New Roman"/>
          <w:sz w:val="24"/>
          <w:szCs w:val="24"/>
        </w:rPr>
      </w:pPr>
      <w:r w:rsidRPr="00CE4812">
        <w:rPr>
          <w:rFonts w:ascii="Times New Roman" w:hAnsi="Times New Roman" w:cs="Times New Roman"/>
          <w:sz w:val="24"/>
          <w:szCs w:val="24"/>
        </w:rPr>
        <w:t>Общие положения</w:t>
      </w:r>
    </w:p>
    <w:p w:rsidR="00D02564" w:rsidRPr="00CE4812" w:rsidRDefault="00D02564" w:rsidP="00D02564">
      <w:pPr>
        <w:spacing w:after="0"/>
        <w:ind w:left="360"/>
        <w:rPr>
          <w:rFonts w:ascii="Times New Roman" w:hAnsi="Times New Roman" w:cs="Times New Roman"/>
          <w:sz w:val="24"/>
          <w:szCs w:val="24"/>
        </w:rPr>
      </w:pPr>
    </w:p>
    <w:p w:rsidR="0064402A" w:rsidRPr="00CE4812" w:rsidRDefault="00577D6C" w:rsidP="00423D4D">
      <w:pPr>
        <w:tabs>
          <w:tab w:val="left" w:pos="709"/>
          <w:tab w:val="left" w:pos="59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D54E7" w:rsidRPr="00CE4812">
        <w:rPr>
          <w:rFonts w:ascii="Times New Roman" w:hAnsi="Times New Roman" w:cs="Times New Roman"/>
          <w:sz w:val="24"/>
          <w:szCs w:val="24"/>
        </w:rPr>
        <w:t xml:space="preserve">1.1. </w:t>
      </w:r>
      <w:r w:rsidR="004879F5" w:rsidRPr="00CE4812">
        <w:rPr>
          <w:rFonts w:ascii="Times New Roman" w:hAnsi="Times New Roman" w:cs="Times New Roman"/>
          <w:sz w:val="24"/>
          <w:szCs w:val="24"/>
        </w:rPr>
        <w:t xml:space="preserve">Настоящее </w:t>
      </w:r>
      <w:r w:rsidR="0064402A" w:rsidRPr="00CE4812">
        <w:rPr>
          <w:rFonts w:ascii="Times New Roman" w:hAnsi="Times New Roman" w:cs="Times New Roman"/>
          <w:sz w:val="24"/>
          <w:szCs w:val="24"/>
        </w:rPr>
        <w:t xml:space="preserve">Положение </w:t>
      </w:r>
      <w:r w:rsidR="00A616FA" w:rsidRPr="00CE4812">
        <w:rPr>
          <w:rFonts w:ascii="Times New Roman" w:eastAsia="Times New Roman" w:hAnsi="Times New Roman" w:cs="Times New Roman"/>
          <w:sz w:val="24"/>
          <w:szCs w:val="24"/>
        </w:rPr>
        <w:t>определяет порядок деятельности</w:t>
      </w:r>
      <w:r w:rsidR="00A616FA" w:rsidRPr="00CE4812">
        <w:rPr>
          <w:rFonts w:ascii="Times New Roman" w:hAnsi="Times New Roman" w:cs="Times New Roman"/>
          <w:sz w:val="24"/>
          <w:szCs w:val="24"/>
        </w:rPr>
        <w:t xml:space="preserve"> </w:t>
      </w:r>
      <w:r w:rsidR="00514FE7" w:rsidRPr="00CE4812">
        <w:rPr>
          <w:rFonts w:ascii="Times New Roman" w:hAnsi="Times New Roman" w:cs="Times New Roman"/>
          <w:sz w:val="24"/>
          <w:szCs w:val="24"/>
        </w:rPr>
        <w:t>к</w:t>
      </w:r>
      <w:r w:rsidR="00A616FA" w:rsidRPr="00CE4812">
        <w:rPr>
          <w:rFonts w:ascii="Times New Roman" w:hAnsi="Times New Roman" w:cs="Times New Roman"/>
          <w:sz w:val="24"/>
          <w:szCs w:val="24"/>
        </w:rPr>
        <w:t>омисси</w:t>
      </w:r>
      <w:r w:rsidR="00D70B7E" w:rsidRPr="00CE4812">
        <w:rPr>
          <w:rFonts w:ascii="Times New Roman" w:hAnsi="Times New Roman" w:cs="Times New Roman"/>
          <w:sz w:val="24"/>
          <w:szCs w:val="24"/>
        </w:rPr>
        <w:t>и</w:t>
      </w:r>
      <w:r>
        <w:rPr>
          <w:rFonts w:ascii="Times New Roman" w:hAnsi="Times New Roman" w:cs="Times New Roman"/>
          <w:sz w:val="24"/>
          <w:szCs w:val="24"/>
        </w:rPr>
        <w:t xml:space="preserve"> по </w:t>
      </w:r>
      <w:r w:rsidR="00CC6187" w:rsidRPr="00CE4812">
        <w:rPr>
          <w:rFonts w:ascii="Times New Roman" w:hAnsi="Times New Roman" w:cs="Times New Roman"/>
          <w:sz w:val="24"/>
          <w:szCs w:val="24"/>
        </w:rPr>
        <w:t>установле</w:t>
      </w:r>
      <w:r w:rsidR="00A616FA" w:rsidRPr="00CE4812">
        <w:rPr>
          <w:rFonts w:ascii="Times New Roman" w:hAnsi="Times New Roman" w:cs="Times New Roman"/>
          <w:sz w:val="24"/>
          <w:szCs w:val="24"/>
        </w:rPr>
        <w:t xml:space="preserve">нию стажа </w:t>
      </w:r>
      <w:r w:rsidR="00423D4D">
        <w:rPr>
          <w:rFonts w:ascii="Times New Roman" w:hAnsi="Times New Roman" w:cs="Times New Roman"/>
          <w:sz w:val="24"/>
          <w:szCs w:val="24"/>
        </w:rPr>
        <w:t xml:space="preserve">Администрации муниципального образования </w:t>
      </w:r>
      <w:r>
        <w:rPr>
          <w:rFonts w:ascii="Times New Roman" w:hAnsi="Times New Roman" w:cs="Times New Roman"/>
          <w:sz w:val="24"/>
          <w:szCs w:val="24"/>
        </w:rPr>
        <w:t>«Муниципальный округ Завьяловский район Удмуртской Республики»</w:t>
      </w:r>
      <w:r w:rsidRPr="00CE4812">
        <w:rPr>
          <w:rFonts w:ascii="Times New Roman" w:hAnsi="Times New Roman" w:cs="Times New Roman"/>
          <w:sz w:val="24"/>
          <w:szCs w:val="24"/>
        </w:rPr>
        <w:t xml:space="preserve"> </w:t>
      </w:r>
      <w:r w:rsidR="004879F5" w:rsidRPr="00CE4812">
        <w:rPr>
          <w:rFonts w:ascii="Times New Roman" w:hAnsi="Times New Roman" w:cs="Times New Roman"/>
          <w:sz w:val="24"/>
          <w:szCs w:val="24"/>
        </w:rPr>
        <w:t xml:space="preserve">(далее – </w:t>
      </w:r>
      <w:r w:rsidR="00830806">
        <w:rPr>
          <w:rFonts w:ascii="Times New Roman" w:hAnsi="Times New Roman" w:cs="Times New Roman"/>
          <w:sz w:val="24"/>
          <w:szCs w:val="24"/>
        </w:rPr>
        <w:t>Комиссия по установлению стажа</w:t>
      </w:r>
      <w:r w:rsidR="002414AB" w:rsidRPr="00CE4812">
        <w:rPr>
          <w:rFonts w:ascii="Times New Roman" w:hAnsi="Times New Roman" w:cs="Times New Roman"/>
          <w:sz w:val="24"/>
          <w:szCs w:val="24"/>
        </w:rPr>
        <w:t>)</w:t>
      </w:r>
      <w:r w:rsidR="00A616FA" w:rsidRPr="00CE4812">
        <w:rPr>
          <w:rFonts w:ascii="Times New Roman" w:hAnsi="Times New Roman" w:cs="Times New Roman"/>
          <w:sz w:val="24"/>
          <w:szCs w:val="24"/>
        </w:rPr>
        <w:t>.</w:t>
      </w:r>
    </w:p>
    <w:p w:rsidR="004879F5" w:rsidRPr="00CE4812" w:rsidRDefault="00A616FA" w:rsidP="00514FE7">
      <w:pPr>
        <w:spacing w:after="0" w:line="240" w:lineRule="auto"/>
        <w:ind w:firstLine="708"/>
        <w:jc w:val="both"/>
        <w:rPr>
          <w:rFonts w:ascii="Times New Roman" w:hAnsi="Times New Roman" w:cs="Times New Roman"/>
          <w:sz w:val="24"/>
          <w:szCs w:val="24"/>
        </w:rPr>
      </w:pPr>
      <w:r w:rsidRPr="00CE4812">
        <w:rPr>
          <w:rFonts w:ascii="Times New Roman" w:hAnsi="Times New Roman" w:cs="Times New Roman"/>
          <w:sz w:val="24"/>
          <w:szCs w:val="24"/>
        </w:rPr>
        <w:t xml:space="preserve">1.2. Комиссия </w:t>
      </w:r>
      <w:r w:rsidR="004879F5" w:rsidRPr="00CE4812">
        <w:rPr>
          <w:rFonts w:ascii="Times New Roman" w:hAnsi="Times New Roman" w:cs="Times New Roman"/>
          <w:sz w:val="24"/>
          <w:szCs w:val="24"/>
        </w:rPr>
        <w:t xml:space="preserve">по установлению стажа </w:t>
      </w:r>
      <w:r w:rsidRPr="00CE4812">
        <w:rPr>
          <w:rFonts w:ascii="Times New Roman" w:hAnsi="Times New Roman" w:cs="Times New Roman"/>
          <w:sz w:val="24"/>
          <w:szCs w:val="24"/>
        </w:rPr>
        <w:t>является постоянно действующим органом по</w:t>
      </w:r>
      <w:r w:rsidR="002D54E7" w:rsidRPr="00CE4812">
        <w:rPr>
          <w:rFonts w:ascii="Times New Roman" w:hAnsi="Times New Roman" w:cs="Times New Roman"/>
          <w:sz w:val="24"/>
          <w:szCs w:val="24"/>
        </w:rPr>
        <w:t xml:space="preserve"> рассмотрени</w:t>
      </w:r>
      <w:r w:rsidR="00D70B7E" w:rsidRPr="00CE4812">
        <w:rPr>
          <w:rFonts w:ascii="Times New Roman" w:hAnsi="Times New Roman" w:cs="Times New Roman"/>
          <w:sz w:val="24"/>
          <w:szCs w:val="24"/>
        </w:rPr>
        <w:t>ю</w:t>
      </w:r>
      <w:r w:rsidR="001E27E2" w:rsidRPr="00CE4812">
        <w:rPr>
          <w:rFonts w:ascii="Times New Roman" w:hAnsi="Times New Roman" w:cs="Times New Roman"/>
          <w:sz w:val="24"/>
          <w:szCs w:val="24"/>
        </w:rPr>
        <w:t xml:space="preserve"> вопросов, связанных с </w:t>
      </w:r>
      <w:r w:rsidR="002D54E7" w:rsidRPr="00CE4812">
        <w:rPr>
          <w:rFonts w:ascii="Times New Roman" w:hAnsi="Times New Roman" w:cs="Times New Roman"/>
          <w:sz w:val="24"/>
          <w:szCs w:val="24"/>
        </w:rPr>
        <w:t>установлени</w:t>
      </w:r>
      <w:r w:rsidR="001E27E2" w:rsidRPr="00CE4812">
        <w:rPr>
          <w:rFonts w:ascii="Times New Roman" w:hAnsi="Times New Roman" w:cs="Times New Roman"/>
          <w:sz w:val="24"/>
          <w:szCs w:val="24"/>
        </w:rPr>
        <w:t>ем</w:t>
      </w:r>
      <w:r w:rsidR="004879F5" w:rsidRPr="00CE4812">
        <w:rPr>
          <w:rFonts w:ascii="Times New Roman" w:hAnsi="Times New Roman" w:cs="Times New Roman"/>
          <w:sz w:val="24"/>
          <w:szCs w:val="24"/>
        </w:rPr>
        <w:t>:</w:t>
      </w:r>
    </w:p>
    <w:p w:rsidR="00D2616C" w:rsidRPr="00CE4812" w:rsidRDefault="00D2616C" w:rsidP="00D2616C">
      <w:pPr>
        <w:spacing w:after="0" w:line="240" w:lineRule="auto"/>
        <w:ind w:firstLine="708"/>
        <w:jc w:val="both"/>
        <w:rPr>
          <w:rFonts w:ascii="Times New Roman" w:hAnsi="Times New Roman" w:cs="Times New Roman"/>
          <w:color w:val="FF0000"/>
          <w:sz w:val="24"/>
          <w:szCs w:val="24"/>
        </w:rPr>
      </w:pPr>
      <w:r w:rsidRPr="00CE4812">
        <w:rPr>
          <w:rFonts w:ascii="Times New Roman" w:hAnsi="Times New Roman" w:cs="Times New Roman"/>
          <w:sz w:val="24"/>
          <w:szCs w:val="24"/>
        </w:rPr>
        <w:t xml:space="preserve">стажа </w:t>
      </w:r>
      <w:r w:rsidR="0051699B">
        <w:rPr>
          <w:rFonts w:ascii="Times New Roman" w:hAnsi="Times New Roman" w:cs="Times New Roman"/>
          <w:sz w:val="24"/>
          <w:szCs w:val="24"/>
        </w:rPr>
        <w:t xml:space="preserve">работы </w:t>
      </w:r>
      <w:r w:rsidRPr="00CE4812">
        <w:rPr>
          <w:rFonts w:ascii="Times New Roman" w:hAnsi="Times New Roman" w:cs="Times New Roman"/>
          <w:sz w:val="24"/>
          <w:szCs w:val="24"/>
        </w:rPr>
        <w:t>выборному должностному лицу местного</w:t>
      </w:r>
      <w:r w:rsidR="00250BC4">
        <w:rPr>
          <w:rFonts w:ascii="Times New Roman" w:hAnsi="Times New Roman" w:cs="Times New Roman"/>
          <w:sz w:val="24"/>
          <w:szCs w:val="24"/>
        </w:rPr>
        <w:t xml:space="preserve"> самоуправления, осуществляющему</w:t>
      </w:r>
      <w:r w:rsidRPr="00CE4812">
        <w:rPr>
          <w:rFonts w:ascii="Times New Roman" w:hAnsi="Times New Roman" w:cs="Times New Roman"/>
          <w:sz w:val="24"/>
          <w:szCs w:val="24"/>
        </w:rPr>
        <w:t xml:space="preserve"> свои полномочия на постоянной основе в органах местного самоуправления муниципального образования «Муниципальный округ Завьяловский район Удмур</w:t>
      </w:r>
      <w:r w:rsidR="00F76109">
        <w:rPr>
          <w:rFonts w:ascii="Times New Roman" w:hAnsi="Times New Roman" w:cs="Times New Roman"/>
          <w:sz w:val="24"/>
          <w:szCs w:val="24"/>
        </w:rPr>
        <w:t>тской Республики» (далее – стаж</w:t>
      </w:r>
      <w:r w:rsidRPr="00CE4812">
        <w:rPr>
          <w:rFonts w:ascii="Times New Roman" w:hAnsi="Times New Roman" w:cs="Times New Roman"/>
          <w:sz w:val="24"/>
          <w:szCs w:val="24"/>
        </w:rPr>
        <w:t xml:space="preserve"> </w:t>
      </w:r>
      <w:r w:rsidR="00F251A5">
        <w:rPr>
          <w:rFonts w:ascii="Times New Roman" w:hAnsi="Times New Roman" w:cs="Times New Roman"/>
          <w:sz w:val="24"/>
          <w:szCs w:val="24"/>
        </w:rPr>
        <w:t xml:space="preserve">работы </w:t>
      </w:r>
      <w:r w:rsidRPr="00CE4812">
        <w:rPr>
          <w:rFonts w:ascii="Times New Roman" w:hAnsi="Times New Roman" w:cs="Times New Roman"/>
          <w:sz w:val="24"/>
          <w:szCs w:val="24"/>
        </w:rPr>
        <w:t>выборному должностному лицу);</w:t>
      </w:r>
    </w:p>
    <w:p w:rsidR="009F4ECD" w:rsidRPr="00CE4812" w:rsidRDefault="002D54E7" w:rsidP="00514FE7">
      <w:pPr>
        <w:spacing w:after="0" w:line="240" w:lineRule="auto"/>
        <w:ind w:firstLine="708"/>
        <w:jc w:val="both"/>
        <w:rPr>
          <w:rFonts w:ascii="Times New Roman" w:hAnsi="Times New Roman" w:cs="Times New Roman"/>
          <w:sz w:val="24"/>
          <w:szCs w:val="24"/>
        </w:rPr>
      </w:pPr>
      <w:r w:rsidRPr="00CE4812">
        <w:rPr>
          <w:rFonts w:ascii="Times New Roman" w:hAnsi="Times New Roman" w:cs="Times New Roman"/>
          <w:sz w:val="24"/>
          <w:szCs w:val="24"/>
        </w:rPr>
        <w:t xml:space="preserve"> </w:t>
      </w:r>
      <w:r w:rsidR="00D2616C" w:rsidRPr="00CE4812">
        <w:rPr>
          <w:rFonts w:ascii="Times New Roman" w:hAnsi="Times New Roman" w:cs="Times New Roman"/>
          <w:sz w:val="24"/>
          <w:szCs w:val="24"/>
        </w:rPr>
        <w:t xml:space="preserve">стажа </w:t>
      </w:r>
      <w:r w:rsidR="00EF25D4" w:rsidRPr="00CE4812">
        <w:rPr>
          <w:rFonts w:ascii="Times New Roman" w:hAnsi="Times New Roman" w:cs="Times New Roman"/>
          <w:sz w:val="24"/>
          <w:szCs w:val="24"/>
        </w:rPr>
        <w:t>муниципальной службы</w:t>
      </w:r>
      <w:r w:rsidR="0064402A" w:rsidRPr="00CE4812">
        <w:rPr>
          <w:rFonts w:ascii="Times New Roman" w:hAnsi="Times New Roman" w:cs="Times New Roman"/>
          <w:sz w:val="24"/>
          <w:szCs w:val="24"/>
        </w:rPr>
        <w:t xml:space="preserve"> </w:t>
      </w:r>
      <w:r w:rsidR="004879F5" w:rsidRPr="00CE4812">
        <w:rPr>
          <w:rFonts w:ascii="Times New Roman" w:hAnsi="Times New Roman" w:cs="Times New Roman"/>
          <w:sz w:val="24"/>
          <w:szCs w:val="24"/>
        </w:rPr>
        <w:t>муниципальным служащим Администрации муниципального образования «Муниципальный округ Завьяловский район Удмуртской Республики»</w:t>
      </w:r>
      <w:r w:rsidR="009B22E4">
        <w:rPr>
          <w:rFonts w:ascii="Times New Roman" w:hAnsi="Times New Roman" w:cs="Times New Roman"/>
          <w:sz w:val="24"/>
          <w:szCs w:val="24"/>
        </w:rPr>
        <w:t xml:space="preserve"> </w:t>
      </w:r>
      <w:r w:rsidR="009B22E4" w:rsidRPr="00CE4812">
        <w:rPr>
          <w:rFonts w:ascii="Times New Roman" w:hAnsi="Times New Roman" w:cs="Times New Roman"/>
          <w:sz w:val="24"/>
          <w:szCs w:val="24"/>
        </w:rPr>
        <w:t>(далее – Администрация Завьяловского района)</w:t>
      </w:r>
      <w:r w:rsidR="004879F5" w:rsidRPr="00CE4812">
        <w:rPr>
          <w:rFonts w:ascii="Times New Roman" w:hAnsi="Times New Roman" w:cs="Times New Roman"/>
          <w:sz w:val="24"/>
          <w:szCs w:val="24"/>
        </w:rPr>
        <w:t xml:space="preserve">, </w:t>
      </w:r>
      <w:r w:rsidR="009F4ECD" w:rsidRPr="00CE4812">
        <w:rPr>
          <w:rFonts w:ascii="Times New Roman" w:hAnsi="Times New Roman" w:cs="Times New Roman"/>
          <w:sz w:val="24"/>
          <w:szCs w:val="24"/>
        </w:rPr>
        <w:t xml:space="preserve">отраслевых (функциональных) </w:t>
      </w:r>
      <w:r w:rsidR="004879F5" w:rsidRPr="00CE4812">
        <w:rPr>
          <w:rFonts w:ascii="Times New Roman" w:hAnsi="Times New Roman" w:cs="Times New Roman"/>
          <w:sz w:val="24"/>
          <w:szCs w:val="24"/>
        </w:rPr>
        <w:t xml:space="preserve">структурных подразделений Администрации </w:t>
      </w:r>
      <w:r w:rsidR="004157B4" w:rsidRPr="00CE4812">
        <w:rPr>
          <w:rFonts w:ascii="Times New Roman" w:hAnsi="Times New Roman" w:cs="Times New Roman"/>
          <w:sz w:val="24"/>
          <w:szCs w:val="24"/>
        </w:rPr>
        <w:t>Завьяловского района</w:t>
      </w:r>
      <w:r w:rsidR="009F4ECD" w:rsidRPr="00CE4812">
        <w:rPr>
          <w:rFonts w:ascii="Times New Roman" w:hAnsi="Times New Roman" w:cs="Times New Roman"/>
          <w:sz w:val="24"/>
          <w:szCs w:val="24"/>
        </w:rPr>
        <w:t xml:space="preserve">, </w:t>
      </w:r>
      <w:r w:rsidR="00250BC4">
        <w:rPr>
          <w:rFonts w:ascii="Times New Roman" w:hAnsi="Times New Roman" w:cs="Times New Roman"/>
          <w:sz w:val="24"/>
          <w:szCs w:val="24"/>
        </w:rPr>
        <w:t xml:space="preserve">в </w:t>
      </w:r>
      <w:r w:rsidR="009F4ECD" w:rsidRPr="00CE4812">
        <w:rPr>
          <w:rFonts w:ascii="Times New Roman" w:hAnsi="Times New Roman" w:cs="Times New Roman"/>
          <w:sz w:val="24"/>
          <w:szCs w:val="24"/>
        </w:rPr>
        <w:t>том числе наделенных</w:t>
      </w:r>
      <w:r w:rsidR="004879F5" w:rsidRPr="00CE4812">
        <w:rPr>
          <w:rFonts w:ascii="Times New Roman" w:hAnsi="Times New Roman" w:cs="Times New Roman"/>
          <w:sz w:val="24"/>
          <w:szCs w:val="24"/>
        </w:rPr>
        <w:t xml:space="preserve"> правом юридического лица, </w:t>
      </w:r>
      <w:r w:rsidR="004157B4" w:rsidRPr="00CE4812">
        <w:rPr>
          <w:rFonts w:ascii="Times New Roman" w:hAnsi="Times New Roman" w:cs="Times New Roman"/>
          <w:sz w:val="24"/>
          <w:szCs w:val="24"/>
        </w:rPr>
        <w:t xml:space="preserve">территориальных структурных подразделений Администрации Завьяловского района </w:t>
      </w:r>
      <w:r w:rsidR="009F4ECD" w:rsidRPr="00CE4812">
        <w:rPr>
          <w:rFonts w:ascii="Times New Roman" w:hAnsi="Times New Roman" w:cs="Times New Roman"/>
          <w:sz w:val="24"/>
          <w:szCs w:val="24"/>
        </w:rPr>
        <w:t>(далее - стаж муниципальной службы);</w:t>
      </w:r>
    </w:p>
    <w:p w:rsidR="009F4ECD" w:rsidRPr="00CE4812" w:rsidRDefault="00D2616C" w:rsidP="00514FE7">
      <w:pPr>
        <w:spacing w:after="0" w:line="240" w:lineRule="auto"/>
        <w:ind w:firstLine="708"/>
        <w:jc w:val="both"/>
        <w:rPr>
          <w:rFonts w:ascii="Times New Roman" w:hAnsi="Times New Roman" w:cs="Times New Roman"/>
          <w:sz w:val="24"/>
          <w:szCs w:val="24"/>
        </w:rPr>
      </w:pPr>
      <w:r w:rsidRPr="00CE4812">
        <w:rPr>
          <w:rFonts w:ascii="Times New Roman" w:hAnsi="Times New Roman" w:cs="Times New Roman"/>
          <w:sz w:val="24"/>
          <w:szCs w:val="24"/>
        </w:rPr>
        <w:t xml:space="preserve">стажа </w:t>
      </w:r>
      <w:r w:rsidR="009F4ECD" w:rsidRPr="00CE4812">
        <w:rPr>
          <w:rFonts w:ascii="Times New Roman" w:hAnsi="Times New Roman" w:cs="Times New Roman"/>
          <w:sz w:val="24"/>
          <w:szCs w:val="24"/>
        </w:rPr>
        <w:t xml:space="preserve">работы работникам, занимающим должности, не являющиеся должностями муниципальной службы, Администрации Завьяловского района, за исключением работников, занимающих должности, не являющиеся должностями муниципальной службы </w:t>
      </w:r>
      <w:r w:rsidR="004157B4" w:rsidRPr="00CE4812">
        <w:rPr>
          <w:rFonts w:ascii="Times New Roman" w:hAnsi="Times New Roman" w:cs="Times New Roman"/>
          <w:sz w:val="24"/>
          <w:szCs w:val="24"/>
        </w:rPr>
        <w:t>отраслевых (функциональных) структурных подразделений Администрации Зав</w:t>
      </w:r>
      <w:r w:rsidR="00E80220">
        <w:rPr>
          <w:rFonts w:ascii="Times New Roman" w:hAnsi="Times New Roman" w:cs="Times New Roman"/>
          <w:sz w:val="24"/>
          <w:szCs w:val="24"/>
        </w:rPr>
        <w:t xml:space="preserve">ьяловского района, наделенных </w:t>
      </w:r>
      <w:r w:rsidR="004157B4" w:rsidRPr="00CE4812">
        <w:rPr>
          <w:rFonts w:ascii="Times New Roman" w:hAnsi="Times New Roman" w:cs="Times New Roman"/>
          <w:sz w:val="24"/>
          <w:szCs w:val="24"/>
        </w:rPr>
        <w:t xml:space="preserve">правом юридического лица, территориальных структурных подразделений Администрации Завьяловского района </w:t>
      </w:r>
      <w:r w:rsidR="009F4ECD" w:rsidRPr="00CE4812">
        <w:rPr>
          <w:rFonts w:ascii="Times New Roman" w:hAnsi="Times New Roman" w:cs="Times New Roman"/>
          <w:sz w:val="24"/>
          <w:szCs w:val="24"/>
        </w:rPr>
        <w:t>(далее - стаж работы</w:t>
      </w:r>
      <w:r w:rsidR="002961D3">
        <w:rPr>
          <w:rFonts w:ascii="Times New Roman" w:hAnsi="Times New Roman" w:cs="Times New Roman"/>
          <w:sz w:val="24"/>
          <w:szCs w:val="24"/>
        </w:rPr>
        <w:t xml:space="preserve"> работников</w:t>
      </w:r>
      <w:r w:rsidR="009F4ECD" w:rsidRPr="00CE4812">
        <w:rPr>
          <w:rFonts w:ascii="Times New Roman" w:hAnsi="Times New Roman" w:cs="Times New Roman"/>
          <w:sz w:val="24"/>
          <w:szCs w:val="24"/>
        </w:rPr>
        <w:t>);</w:t>
      </w:r>
    </w:p>
    <w:p w:rsidR="004879F5" w:rsidRPr="00CE4812" w:rsidRDefault="00D2616C" w:rsidP="00514FE7">
      <w:pPr>
        <w:spacing w:after="0" w:line="240" w:lineRule="auto"/>
        <w:ind w:firstLine="708"/>
        <w:jc w:val="both"/>
        <w:rPr>
          <w:rFonts w:ascii="Times New Roman" w:hAnsi="Times New Roman" w:cs="Times New Roman"/>
          <w:sz w:val="24"/>
          <w:szCs w:val="24"/>
        </w:rPr>
      </w:pPr>
      <w:r w:rsidRPr="00CE4812">
        <w:rPr>
          <w:rFonts w:ascii="Times New Roman" w:hAnsi="Times New Roman" w:cs="Times New Roman"/>
          <w:sz w:val="24"/>
          <w:szCs w:val="24"/>
        </w:rPr>
        <w:t xml:space="preserve">стажа </w:t>
      </w:r>
      <w:r w:rsidR="009F4ECD" w:rsidRPr="00CE4812">
        <w:rPr>
          <w:rFonts w:ascii="Times New Roman" w:hAnsi="Times New Roman" w:cs="Times New Roman"/>
          <w:sz w:val="24"/>
          <w:szCs w:val="24"/>
        </w:rPr>
        <w:t xml:space="preserve">работы </w:t>
      </w:r>
      <w:r w:rsidR="004879F5" w:rsidRPr="00CE4812">
        <w:rPr>
          <w:rFonts w:ascii="Times New Roman" w:hAnsi="Times New Roman" w:cs="Times New Roman"/>
          <w:sz w:val="24"/>
          <w:szCs w:val="24"/>
        </w:rPr>
        <w:t xml:space="preserve">руководителям </w:t>
      </w:r>
      <w:r w:rsidR="009F4ECD" w:rsidRPr="00CE4812">
        <w:rPr>
          <w:rFonts w:ascii="Times New Roman" w:hAnsi="Times New Roman" w:cs="Times New Roman"/>
          <w:sz w:val="24"/>
          <w:szCs w:val="24"/>
        </w:rPr>
        <w:t xml:space="preserve">учреждений, </w:t>
      </w:r>
      <w:r w:rsidR="004879F5" w:rsidRPr="00CE4812">
        <w:rPr>
          <w:rFonts w:ascii="Times New Roman" w:hAnsi="Times New Roman" w:cs="Times New Roman"/>
          <w:sz w:val="24"/>
          <w:szCs w:val="24"/>
        </w:rPr>
        <w:t xml:space="preserve">подведомственных Администрации </w:t>
      </w:r>
      <w:r w:rsidR="009F4ECD" w:rsidRPr="00CE4812">
        <w:rPr>
          <w:rFonts w:ascii="Times New Roman" w:hAnsi="Times New Roman" w:cs="Times New Roman"/>
          <w:sz w:val="24"/>
          <w:szCs w:val="24"/>
        </w:rPr>
        <w:t>Завьяловского района</w:t>
      </w:r>
      <w:r w:rsidR="00A0032B" w:rsidRPr="00CE4812">
        <w:rPr>
          <w:rFonts w:ascii="Times New Roman" w:hAnsi="Times New Roman" w:cs="Times New Roman"/>
          <w:sz w:val="24"/>
          <w:szCs w:val="24"/>
        </w:rPr>
        <w:t xml:space="preserve"> (далее – руководители подведомственных учреждений)</w:t>
      </w:r>
      <w:r w:rsidR="00D02564" w:rsidRPr="00CE4812">
        <w:rPr>
          <w:rFonts w:ascii="Times New Roman" w:hAnsi="Times New Roman" w:cs="Times New Roman"/>
          <w:sz w:val="24"/>
          <w:szCs w:val="24"/>
        </w:rPr>
        <w:t xml:space="preserve">, за исключением стажа работы  руководителям </w:t>
      </w:r>
      <w:r w:rsidR="00A0032B" w:rsidRPr="00CE4812">
        <w:rPr>
          <w:rFonts w:ascii="Times New Roman" w:hAnsi="Times New Roman" w:cs="Times New Roman"/>
          <w:sz w:val="24"/>
          <w:szCs w:val="24"/>
        </w:rPr>
        <w:t xml:space="preserve">подведомственных </w:t>
      </w:r>
      <w:r w:rsidR="00D02564" w:rsidRPr="00CE4812">
        <w:rPr>
          <w:rFonts w:ascii="Times New Roman" w:hAnsi="Times New Roman" w:cs="Times New Roman"/>
          <w:sz w:val="24"/>
          <w:szCs w:val="24"/>
        </w:rPr>
        <w:t>учреждений отрасли образования, культуры</w:t>
      </w:r>
      <w:r w:rsidRPr="00CE4812">
        <w:rPr>
          <w:rFonts w:ascii="Times New Roman" w:hAnsi="Times New Roman" w:cs="Times New Roman"/>
          <w:sz w:val="24"/>
          <w:szCs w:val="24"/>
        </w:rPr>
        <w:t>,</w:t>
      </w:r>
      <w:r w:rsidR="00D02564" w:rsidRPr="00CE4812">
        <w:rPr>
          <w:rFonts w:ascii="Times New Roman" w:hAnsi="Times New Roman" w:cs="Times New Roman"/>
          <w:sz w:val="24"/>
          <w:szCs w:val="24"/>
        </w:rPr>
        <w:t xml:space="preserve"> спорта и молодежной политики</w:t>
      </w:r>
      <w:r w:rsidR="00A0032B" w:rsidRPr="00CE4812">
        <w:rPr>
          <w:rFonts w:ascii="Times New Roman" w:hAnsi="Times New Roman" w:cs="Times New Roman"/>
          <w:sz w:val="24"/>
          <w:szCs w:val="24"/>
        </w:rPr>
        <w:t xml:space="preserve"> (далее - </w:t>
      </w:r>
      <w:r w:rsidR="002961D3">
        <w:rPr>
          <w:rFonts w:ascii="Times New Roman" w:hAnsi="Times New Roman" w:cs="Times New Roman"/>
          <w:sz w:val="24"/>
          <w:szCs w:val="24"/>
        </w:rPr>
        <w:t>стаж работы руководителей</w:t>
      </w:r>
      <w:r w:rsidR="00A0032B" w:rsidRPr="00CE4812">
        <w:rPr>
          <w:rFonts w:ascii="Times New Roman" w:hAnsi="Times New Roman" w:cs="Times New Roman"/>
          <w:sz w:val="24"/>
          <w:szCs w:val="24"/>
        </w:rPr>
        <w:t>)</w:t>
      </w:r>
      <w:r w:rsidRPr="00CE4812">
        <w:rPr>
          <w:rFonts w:ascii="Times New Roman" w:hAnsi="Times New Roman" w:cs="Times New Roman"/>
          <w:sz w:val="24"/>
          <w:szCs w:val="24"/>
        </w:rPr>
        <w:t>.</w:t>
      </w:r>
    </w:p>
    <w:p w:rsidR="00D2616C" w:rsidRPr="00CE4812" w:rsidRDefault="006958B7" w:rsidP="00514FE7">
      <w:pPr>
        <w:spacing w:after="0" w:line="240" w:lineRule="auto"/>
        <w:ind w:firstLine="708"/>
        <w:jc w:val="both"/>
        <w:rPr>
          <w:rFonts w:ascii="Times New Roman" w:hAnsi="Times New Roman" w:cs="Times New Roman"/>
          <w:sz w:val="24"/>
          <w:szCs w:val="24"/>
        </w:rPr>
      </w:pPr>
      <w:r w:rsidRPr="00CE4812">
        <w:rPr>
          <w:rFonts w:ascii="Times New Roman" w:hAnsi="Times New Roman" w:cs="Times New Roman"/>
          <w:sz w:val="24"/>
          <w:szCs w:val="24"/>
        </w:rPr>
        <w:t>1</w:t>
      </w:r>
      <w:r w:rsidR="002D54E7" w:rsidRPr="00CE4812">
        <w:rPr>
          <w:rFonts w:ascii="Times New Roman" w:hAnsi="Times New Roman" w:cs="Times New Roman"/>
          <w:sz w:val="24"/>
          <w:szCs w:val="24"/>
        </w:rPr>
        <w:t>.</w:t>
      </w:r>
      <w:r w:rsidR="00653B05" w:rsidRPr="00CE4812">
        <w:rPr>
          <w:rFonts w:ascii="Times New Roman" w:hAnsi="Times New Roman" w:cs="Times New Roman"/>
          <w:sz w:val="24"/>
          <w:szCs w:val="24"/>
        </w:rPr>
        <w:t>3</w:t>
      </w:r>
      <w:r w:rsidR="002D54E7" w:rsidRPr="00CE4812">
        <w:rPr>
          <w:rFonts w:ascii="Times New Roman" w:hAnsi="Times New Roman" w:cs="Times New Roman"/>
          <w:sz w:val="24"/>
          <w:szCs w:val="24"/>
        </w:rPr>
        <w:t xml:space="preserve">. </w:t>
      </w:r>
      <w:r w:rsidR="007F6B4F" w:rsidRPr="00CE4812">
        <w:rPr>
          <w:rFonts w:ascii="Times New Roman" w:hAnsi="Times New Roman" w:cs="Times New Roman"/>
          <w:sz w:val="24"/>
          <w:szCs w:val="24"/>
        </w:rPr>
        <w:t>Комиссия в своей деятельности руководствуется</w:t>
      </w:r>
      <w:r w:rsidR="00D2616C" w:rsidRPr="00CE4812">
        <w:rPr>
          <w:rFonts w:ascii="Times New Roman" w:hAnsi="Times New Roman" w:cs="Times New Roman"/>
          <w:sz w:val="24"/>
          <w:szCs w:val="24"/>
        </w:rPr>
        <w:t>:</w:t>
      </w:r>
    </w:p>
    <w:p w:rsidR="00D2616C" w:rsidRPr="00CE4812" w:rsidRDefault="007F6B4F" w:rsidP="00514FE7">
      <w:pPr>
        <w:spacing w:after="0" w:line="240" w:lineRule="auto"/>
        <w:ind w:firstLine="708"/>
        <w:jc w:val="both"/>
        <w:rPr>
          <w:rFonts w:ascii="Times New Roman" w:hAnsi="Times New Roman" w:cs="Times New Roman"/>
          <w:sz w:val="24"/>
          <w:szCs w:val="24"/>
        </w:rPr>
      </w:pPr>
      <w:r w:rsidRPr="00CE4812">
        <w:rPr>
          <w:rFonts w:ascii="Times New Roman" w:hAnsi="Times New Roman" w:cs="Times New Roman"/>
          <w:sz w:val="24"/>
          <w:szCs w:val="24"/>
        </w:rPr>
        <w:t xml:space="preserve"> </w:t>
      </w:r>
      <w:r w:rsidR="006958B7" w:rsidRPr="00CE4812">
        <w:rPr>
          <w:rFonts w:ascii="Times New Roman" w:hAnsi="Times New Roman" w:cs="Times New Roman"/>
          <w:sz w:val="24"/>
          <w:szCs w:val="24"/>
        </w:rPr>
        <w:t>Ко</w:t>
      </w:r>
      <w:r w:rsidR="00D2616C" w:rsidRPr="00CE4812">
        <w:rPr>
          <w:rFonts w:ascii="Times New Roman" w:hAnsi="Times New Roman" w:cs="Times New Roman"/>
          <w:sz w:val="24"/>
          <w:szCs w:val="24"/>
        </w:rPr>
        <w:t>нституцией Российской Федерации;</w:t>
      </w:r>
    </w:p>
    <w:p w:rsidR="00D2616C" w:rsidRPr="00CE4812" w:rsidRDefault="006958B7" w:rsidP="00514FE7">
      <w:pPr>
        <w:spacing w:after="0" w:line="240" w:lineRule="auto"/>
        <w:ind w:firstLine="708"/>
        <w:jc w:val="both"/>
        <w:rPr>
          <w:rFonts w:ascii="Times New Roman" w:hAnsi="Times New Roman" w:cs="Times New Roman"/>
          <w:sz w:val="24"/>
          <w:szCs w:val="24"/>
        </w:rPr>
      </w:pPr>
      <w:r w:rsidRPr="00CE4812">
        <w:rPr>
          <w:rFonts w:ascii="Times New Roman" w:hAnsi="Times New Roman" w:cs="Times New Roman"/>
          <w:sz w:val="24"/>
          <w:szCs w:val="24"/>
        </w:rPr>
        <w:t xml:space="preserve"> </w:t>
      </w:r>
      <w:r w:rsidR="007F6B4F" w:rsidRPr="00CE4812">
        <w:rPr>
          <w:rFonts w:ascii="Times New Roman" w:hAnsi="Times New Roman" w:cs="Times New Roman"/>
          <w:sz w:val="24"/>
          <w:szCs w:val="24"/>
        </w:rPr>
        <w:t>Трудовым кодексом Российской Федерации</w:t>
      </w:r>
      <w:r w:rsidR="00D2616C" w:rsidRPr="00CE4812">
        <w:rPr>
          <w:rFonts w:ascii="Times New Roman" w:hAnsi="Times New Roman" w:cs="Times New Roman"/>
          <w:sz w:val="24"/>
          <w:szCs w:val="24"/>
        </w:rPr>
        <w:t>;</w:t>
      </w:r>
    </w:p>
    <w:p w:rsidR="00D2616C" w:rsidRPr="00CE4812" w:rsidRDefault="007F6B4F" w:rsidP="00D2616C">
      <w:pPr>
        <w:spacing w:after="0" w:line="240" w:lineRule="auto"/>
        <w:ind w:firstLine="708"/>
        <w:jc w:val="both"/>
        <w:rPr>
          <w:rFonts w:ascii="Times New Roman" w:eastAsia="Times New Roman" w:hAnsi="Times New Roman" w:cs="Times New Roman"/>
          <w:sz w:val="24"/>
          <w:szCs w:val="24"/>
        </w:rPr>
      </w:pPr>
      <w:r w:rsidRPr="00CE4812">
        <w:rPr>
          <w:rFonts w:ascii="Times New Roman" w:eastAsia="Times New Roman" w:hAnsi="Times New Roman" w:cs="Times New Roman"/>
          <w:sz w:val="24"/>
          <w:szCs w:val="24"/>
        </w:rPr>
        <w:t>Федеральным</w:t>
      </w:r>
      <w:r w:rsidR="006958B7" w:rsidRPr="00CE4812">
        <w:rPr>
          <w:rFonts w:ascii="Times New Roman" w:eastAsia="Times New Roman" w:hAnsi="Times New Roman" w:cs="Times New Roman"/>
          <w:sz w:val="24"/>
          <w:szCs w:val="24"/>
        </w:rPr>
        <w:t xml:space="preserve"> законом от 02.03.2007 № 25-ФЗ </w:t>
      </w:r>
      <w:r w:rsidRPr="00CE4812">
        <w:rPr>
          <w:rFonts w:ascii="Times New Roman" w:eastAsia="Times New Roman" w:hAnsi="Times New Roman" w:cs="Times New Roman"/>
          <w:sz w:val="24"/>
          <w:szCs w:val="24"/>
        </w:rPr>
        <w:t>«О муниципальной</w:t>
      </w:r>
      <w:r w:rsidR="00D2616C" w:rsidRPr="00CE4812">
        <w:rPr>
          <w:rFonts w:ascii="Times New Roman" w:eastAsia="Times New Roman" w:hAnsi="Times New Roman" w:cs="Times New Roman"/>
          <w:sz w:val="24"/>
          <w:szCs w:val="24"/>
        </w:rPr>
        <w:t xml:space="preserve"> службе в Российской Федерации»;</w:t>
      </w:r>
    </w:p>
    <w:p w:rsidR="00D2616C" w:rsidRDefault="007F6B4F" w:rsidP="00D2616C">
      <w:pPr>
        <w:spacing w:after="0" w:line="240" w:lineRule="auto"/>
        <w:ind w:firstLine="708"/>
        <w:jc w:val="both"/>
        <w:rPr>
          <w:rFonts w:ascii="Times New Roman" w:eastAsia="Times New Roman" w:hAnsi="Times New Roman" w:cs="Times New Roman"/>
          <w:sz w:val="24"/>
          <w:szCs w:val="24"/>
        </w:rPr>
      </w:pPr>
      <w:r w:rsidRPr="00CE4812">
        <w:rPr>
          <w:rFonts w:ascii="Times New Roman" w:eastAsia="Times New Roman" w:hAnsi="Times New Roman" w:cs="Times New Roman"/>
          <w:sz w:val="24"/>
          <w:szCs w:val="24"/>
        </w:rPr>
        <w:t xml:space="preserve">Законом Удмуртской Республики от 20.03.2008 № 10-РЗ «О муниципальной </w:t>
      </w:r>
      <w:r w:rsidR="00D2616C" w:rsidRPr="00CE4812">
        <w:rPr>
          <w:rFonts w:ascii="Times New Roman" w:eastAsia="Times New Roman" w:hAnsi="Times New Roman" w:cs="Times New Roman"/>
          <w:sz w:val="24"/>
          <w:szCs w:val="24"/>
        </w:rPr>
        <w:t>службе в Удмуртской Республике»;</w:t>
      </w:r>
    </w:p>
    <w:p w:rsidR="004C42D4" w:rsidRPr="00CE4812" w:rsidRDefault="004C42D4" w:rsidP="00D2616C">
      <w:pPr>
        <w:spacing w:after="0" w:line="240" w:lineRule="auto"/>
        <w:ind w:firstLine="708"/>
        <w:jc w:val="both"/>
        <w:rPr>
          <w:rFonts w:ascii="Times New Roman" w:hAnsi="Times New Roman" w:cs="Times New Roman"/>
          <w:sz w:val="24"/>
          <w:szCs w:val="24"/>
        </w:rPr>
      </w:pPr>
    </w:p>
    <w:p w:rsidR="00D2616C" w:rsidRPr="00CE4812" w:rsidRDefault="00DB7B54" w:rsidP="00D2616C">
      <w:pPr>
        <w:spacing w:after="0" w:line="240" w:lineRule="auto"/>
        <w:ind w:firstLine="708"/>
        <w:jc w:val="both"/>
        <w:rPr>
          <w:rFonts w:ascii="Times New Roman" w:hAnsi="Times New Roman" w:cs="Times New Roman"/>
          <w:sz w:val="24"/>
          <w:szCs w:val="24"/>
        </w:rPr>
      </w:pPr>
      <w:r w:rsidRPr="00CE4812">
        <w:rPr>
          <w:rFonts w:ascii="Times New Roman" w:hAnsi="Times New Roman" w:cs="Times New Roman"/>
          <w:sz w:val="24"/>
          <w:szCs w:val="24"/>
        </w:rPr>
        <w:lastRenderedPageBreak/>
        <w:t>постановление</w:t>
      </w:r>
      <w:r w:rsidR="00916E71" w:rsidRPr="00CE4812">
        <w:rPr>
          <w:rFonts w:ascii="Times New Roman" w:hAnsi="Times New Roman" w:cs="Times New Roman"/>
          <w:sz w:val="24"/>
          <w:szCs w:val="24"/>
        </w:rPr>
        <w:t>м</w:t>
      </w:r>
      <w:r w:rsidRPr="00CE4812">
        <w:rPr>
          <w:rFonts w:ascii="Times New Roman" w:hAnsi="Times New Roman" w:cs="Times New Roman"/>
          <w:sz w:val="24"/>
          <w:szCs w:val="24"/>
        </w:rPr>
        <w:t xml:space="preserve"> Правительства Удмуртской Республики от 14.07.2008 № 189 «Об утверждении Положения об исчислении стажа работы работников исполнительных органов государственной власти Удмуртской Республики, государственных органов Удмуртской Республики, замещающих должности, не являющиеся должностями государственной гражданской службы Удмуртской Республики, для выплаты им ежемесячной надбавки к должностному окладу за выслугу лет»</w:t>
      </w:r>
      <w:r w:rsidR="00D2616C" w:rsidRPr="00CE4812">
        <w:rPr>
          <w:rFonts w:ascii="Times New Roman" w:hAnsi="Times New Roman" w:cs="Times New Roman"/>
          <w:sz w:val="24"/>
          <w:szCs w:val="24"/>
        </w:rPr>
        <w:t>;</w:t>
      </w:r>
      <w:r w:rsidRPr="00CE4812">
        <w:rPr>
          <w:rFonts w:ascii="Times New Roman" w:hAnsi="Times New Roman" w:cs="Times New Roman"/>
          <w:sz w:val="24"/>
          <w:szCs w:val="24"/>
        </w:rPr>
        <w:t xml:space="preserve"> </w:t>
      </w:r>
    </w:p>
    <w:p w:rsidR="00A0032B" w:rsidRPr="00CE4812" w:rsidRDefault="00A0032B" w:rsidP="00A0032B">
      <w:pPr>
        <w:spacing w:after="0" w:line="240" w:lineRule="auto"/>
        <w:ind w:firstLine="708"/>
        <w:jc w:val="both"/>
        <w:rPr>
          <w:rFonts w:ascii="Times New Roman" w:eastAsia="Times New Roman" w:hAnsi="Times New Roman" w:cs="Times New Roman"/>
          <w:sz w:val="24"/>
          <w:szCs w:val="24"/>
        </w:rPr>
      </w:pPr>
      <w:r w:rsidRPr="00CE4812">
        <w:rPr>
          <w:rFonts w:ascii="Times New Roman" w:eastAsia="Times New Roman" w:hAnsi="Times New Roman" w:cs="Times New Roman"/>
          <w:sz w:val="24"/>
          <w:szCs w:val="24"/>
        </w:rPr>
        <w:t>Положением об оплате труда и поощрениях Главы муниципального образования «</w:t>
      </w:r>
      <w:r w:rsidRPr="00CE4812">
        <w:rPr>
          <w:rFonts w:ascii="Times New Roman" w:hAnsi="Times New Roman" w:cs="Times New Roman"/>
          <w:sz w:val="24"/>
          <w:szCs w:val="24"/>
        </w:rPr>
        <w:t>Муниципальный округ Завьяловский район Удмуртской Республики</w:t>
      </w:r>
      <w:r w:rsidRPr="00CE4812">
        <w:rPr>
          <w:rFonts w:ascii="Times New Roman" w:eastAsia="Times New Roman" w:hAnsi="Times New Roman" w:cs="Times New Roman"/>
          <w:sz w:val="24"/>
          <w:szCs w:val="24"/>
        </w:rPr>
        <w:t>», утвержденным решением Совета депутатов муниципального образования «</w:t>
      </w:r>
      <w:r w:rsidRPr="00CE4812">
        <w:rPr>
          <w:rFonts w:ascii="Times New Roman" w:hAnsi="Times New Roman" w:cs="Times New Roman"/>
          <w:sz w:val="24"/>
          <w:szCs w:val="24"/>
        </w:rPr>
        <w:t>Муниципальный округ Завьяловский район Удмуртской Республики</w:t>
      </w:r>
      <w:r w:rsidRPr="00CE4812">
        <w:rPr>
          <w:rFonts w:ascii="Times New Roman" w:eastAsia="Times New Roman" w:hAnsi="Times New Roman" w:cs="Times New Roman"/>
          <w:sz w:val="24"/>
          <w:szCs w:val="24"/>
        </w:rPr>
        <w:t>» от 10.11.2021</w:t>
      </w:r>
      <w:r w:rsidRPr="00CE4812">
        <w:rPr>
          <w:rFonts w:ascii="Times New Roman" w:eastAsia="Times New Roman" w:hAnsi="Times New Roman" w:cs="Times New Roman"/>
          <w:color w:val="FF0000"/>
          <w:sz w:val="24"/>
          <w:szCs w:val="24"/>
        </w:rPr>
        <w:t xml:space="preserve"> </w:t>
      </w:r>
      <w:r w:rsidRPr="00CE4812">
        <w:rPr>
          <w:rFonts w:ascii="Times New Roman" w:eastAsia="Times New Roman" w:hAnsi="Times New Roman" w:cs="Times New Roman"/>
          <w:sz w:val="24"/>
          <w:szCs w:val="24"/>
        </w:rPr>
        <w:t xml:space="preserve">№ 84; </w:t>
      </w:r>
    </w:p>
    <w:p w:rsidR="00D2616C" w:rsidRPr="00CE4812" w:rsidRDefault="007F6B4F" w:rsidP="00D2616C">
      <w:pPr>
        <w:spacing w:after="0" w:line="240" w:lineRule="auto"/>
        <w:ind w:firstLine="708"/>
        <w:jc w:val="both"/>
        <w:rPr>
          <w:rFonts w:ascii="Times New Roman" w:eastAsia="Times New Roman" w:hAnsi="Times New Roman" w:cs="Times New Roman"/>
          <w:sz w:val="24"/>
          <w:szCs w:val="24"/>
        </w:rPr>
      </w:pPr>
      <w:r w:rsidRPr="00CE4812">
        <w:rPr>
          <w:rFonts w:ascii="Times New Roman" w:eastAsia="Times New Roman" w:hAnsi="Times New Roman" w:cs="Times New Roman"/>
          <w:sz w:val="24"/>
          <w:szCs w:val="24"/>
        </w:rPr>
        <w:t>Положением</w:t>
      </w:r>
      <w:r w:rsidR="00D2616C" w:rsidRPr="00CE4812">
        <w:rPr>
          <w:rFonts w:ascii="Times New Roman" w:eastAsia="Times New Roman" w:hAnsi="Times New Roman" w:cs="Times New Roman"/>
          <w:sz w:val="24"/>
          <w:szCs w:val="24"/>
        </w:rPr>
        <w:t xml:space="preserve"> о</w:t>
      </w:r>
      <w:r w:rsidRPr="00CE4812">
        <w:rPr>
          <w:rFonts w:ascii="Times New Roman" w:eastAsia="Times New Roman" w:hAnsi="Times New Roman" w:cs="Times New Roman"/>
          <w:sz w:val="24"/>
          <w:szCs w:val="24"/>
        </w:rPr>
        <w:t>б оплате труда муниципальных служащих органов местного самоуправления муниципального образования «</w:t>
      </w:r>
      <w:r w:rsidR="00060E96" w:rsidRPr="00CE4812">
        <w:rPr>
          <w:rFonts w:ascii="Times New Roman" w:hAnsi="Times New Roman" w:cs="Times New Roman"/>
          <w:sz w:val="24"/>
          <w:szCs w:val="24"/>
        </w:rPr>
        <w:t>Муниципальный округ Завьяловский район Удмуртской Республики</w:t>
      </w:r>
      <w:r w:rsidRPr="00CE4812">
        <w:rPr>
          <w:rFonts w:ascii="Times New Roman" w:eastAsia="Times New Roman" w:hAnsi="Times New Roman" w:cs="Times New Roman"/>
          <w:sz w:val="24"/>
          <w:szCs w:val="24"/>
        </w:rPr>
        <w:t>», утвержденн</w:t>
      </w:r>
      <w:r w:rsidR="00514FE7" w:rsidRPr="00CE4812">
        <w:rPr>
          <w:rFonts w:ascii="Times New Roman" w:eastAsia="Times New Roman" w:hAnsi="Times New Roman" w:cs="Times New Roman"/>
          <w:sz w:val="24"/>
          <w:szCs w:val="24"/>
        </w:rPr>
        <w:t>ым</w:t>
      </w:r>
      <w:r w:rsidRPr="00CE4812">
        <w:rPr>
          <w:rFonts w:ascii="Times New Roman" w:eastAsia="Times New Roman" w:hAnsi="Times New Roman" w:cs="Times New Roman"/>
          <w:sz w:val="24"/>
          <w:szCs w:val="24"/>
        </w:rPr>
        <w:t xml:space="preserve"> решением Совета депутатов муниципального образования «</w:t>
      </w:r>
      <w:r w:rsidR="004966BA" w:rsidRPr="00CE4812">
        <w:rPr>
          <w:rFonts w:ascii="Times New Roman" w:hAnsi="Times New Roman" w:cs="Times New Roman"/>
          <w:sz w:val="24"/>
          <w:szCs w:val="24"/>
        </w:rPr>
        <w:t>Муниципальный округ Завьяловский район Удмуртской Республики</w:t>
      </w:r>
      <w:r w:rsidRPr="00CE4812">
        <w:rPr>
          <w:rFonts w:ascii="Times New Roman" w:eastAsia="Times New Roman" w:hAnsi="Times New Roman" w:cs="Times New Roman"/>
          <w:sz w:val="24"/>
          <w:szCs w:val="24"/>
        </w:rPr>
        <w:t xml:space="preserve">» от </w:t>
      </w:r>
      <w:r w:rsidR="00D2616C" w:rsidRPr="00CE4812">
        <w:rPr>
          <w:rFonts w:ascii="Times New Roman" w:eastAsia="Times New Roman" w:hAnsi="Times New Roman" w:cs="Times New Roman"/>
          <w:sz w:val="24"/>
          <w:szCs w:val="24"/>
        </w:rPr>
        <w:t>10.11.2021</w:t>
      </w:r>
      <w:r w:rsidRPr="00CE4812">
        <w:rPr>
          <w:rFonts w:ascii="Times New Roman" w:eastAsia="Times New Roman" w:hAnsi="Times New Roman" w:cs="Times New Roman"/>
          <w:color w:val="FF0000"/>
          <w:sz w:val="24"/>
          <w:szCs w:val="24"/>
        </w:rPr>
        <w:t xml:space="preserve"> </w:t>
      </w:r>
      <w:r w:rsidRPr="00CE4812">
        <w:rPr>
          <w:rFonts w:ascii="Times New Roman" w:eastAsia="Times New Roman" w:hAnsi="Times New Roman" w:cs="Times New Roman"/>
          <w:sz w:val="24"/>
          <w:szCs w:val="24"/>
        </w:rPr>
        <w:t xml:space="preserve">№ </w:t>
      </w:r>
      <w:r w:rsidR="00D2616C" w:rsidRPr="00CE4812">
        <w:rPr>
          <w:rFonts w:ascii="Times New Roman" w:eastAsia="Times New Roman" w:hAnsi="Times New Roman" w:cs="Times New Roman"/>
          <w:sz w:val="24"/>
          <w:szCs w:val="24"/>
        </w:rPr>
        <w:t>86;</w:t>
      </w:r>
    </w:p>
    <w:p w:rsidR="00A0032B" w:rsidRPr="00CE4812" w:rsidRDefault="00A0032B" w:rsidP="00A0032B">
      <w:pPr>
        <w:spacing w:after="0" w:line="240" w:lineRule="auto"/>
        <w:ind w:firstLine="708"/>
        <w:jc w:val="both"/>
        <w:rPr>
          <w:rFonts w:ascii="Times New Roman" w:eastAsia="Times New Roman" w:hAnsi="Times New Roman" w:cs="Times New Roman"/>
          <w:sz w:val="24"/>
          <w:szCs w:val="24"/>
        </w:rPr>
      </w:pPr>
      <w:r w:rsidRPr="00CE4812">
        <w:rPr>
          <w:rFonts w:ascii="Times New Roman" w:eastAsia="Times New Roman" w:hAnsi="Times New Roman" w:cs="Times New Roman"/>
          <w:sz w:val="24"/>
          <w:szCs w:val="24"/>
        </w:rPr>
        <w:t>Положением об оплате труда и поощрениях Председателя Совета депутатов муниципального образования «</w:t>
      </w:r>
      <w:r w:rsidRPr="00CE4812">
        <w:rPr>
          <w:rFonts w:ascii="Times New Roman" w:hAnsi="Times New Roman" w:cs="Times New Roman"/>
          <w:sz w:val="24"/>
          <w:szCs w:val="24"/>
        </w:rPr>
        <w:t>Муниципальный округ Завьяловский район Удмуртской Республики</w:t>
      </w:r>
      <w:r w:rsidRPr="00CE4812">
        <w:rPr>
          <w:rFonts w:ascii="Times New Roman" w:eastAsia="Times New Roman" w:hAnsi="Times New Roman" w:cs="Times New Roman"/>
          <w:sz w:val="24"/>
          <w:szCs w:val="24"/>
        </w:rPr>
        <w:t>», утвержденным решением Совета депутатов муниципального образования «</w:t>
      </w:r>
      <w:r w:rsidRPr="00CE4812">
        <w:rPr>
          <w:rFonts w:ascii="Times New Roman" w:hAnsi="Times New Roman" w:cs="Times New Roman"/>
          <w:sz w:val="24"/>
          <w:szCs w:val="24"/>
        </w:rPr>
        <w:t>Муниципальный округ Завьяловский район Удмуртской Республики</w:t>
      </w:r>
      <w:r w:rsidRPr="00CE4812">
        <w:rPr>
          <w:rFonts w:ascii="Times New Roman" w:eastAsia="Times New Roman" w:hAnsi="Times New Roman" w:cs="Times New Roman"/>
          <w:sz w:val="24"/>
          <w:szCs w:val="24"/>
        </w:rPr>
        <w:t>» от 08.12.2021</w:t>
      </w:r>
      <w:r w:rsidRPr="00CE4812">
        <w:rPr>
          <w:rFonts w:ascii="Times New Roman" w:eastAsia="Times New Roman" w:hAnsi="Times New Roman" w:cs="Times New Roman"/>
          <w:color w:val="FF0000"/>
          <w:sz w:val="24"/>
          <w:szCs w:val="24"/>
        </w:rPr>
        <w:t xml:space="preserve"> </w:t>
      </w:r>
      <w:r w:rsidR="00DB1338">
        <w:rPr>
          <w:rFonts w:ascii="Times New Roman" w:eastAsia="Times New Roman" w:hAnsi="Times New Roman" w:cs="Times New Roman"/>
          <w:color w:val="FF0000"/>
          <w:sz w:val="24"/>
          <w:szCs w:val="24"/>
        </w:rPr>
        <w:br/>
      </w:r>
      <w:r w:rsidRPr="00CE4812">
        <w:rPr>
          <w:rFonts w:ascii="Times New Roman" w:eastAsia="Times New Roman" w:hAnsi="Times New Roman" w:cs="Times New Roman"/>
          <w:sz w:val="24"/>
          <w:szCs w:val="24"/>
        </w:rPr>
        <w:t>№</w:t>
      </w:r>
      <w:r w:rsidR="00DB1338">
        <w:rPr>
          <w:rFonts w:ascii="Times New Roman" w:eastAsia="Times New Roman" w:hAnsi="Times New Roman" w:cs="Times New Roman"/>
          <w:sz w:val="24"/>
          <w:szCs w:val="24"/>
        </w:rPr>
        <w:t xml:space="preserve"> </w:t>
      </w:r>
      <w:r w:rsidR="00115FC1">
        <w:rPr>
          <w:rFonts w:ascii="Times New Roman" w:eastAsia="Times New Roman" w:hAnsi="Times New Roman" w:cs="Times New Roman"/>
          <w:sz w:val="24"/>
          <w:szCs w:val="24"/>
        </w:rPr>
        <w:t>139</w:t>
      </w:r>
      <w:r w:rsidRPr="00CE4812">
        <w:rPr>
          <w:rFonts w:ascii="Times New Roman" w:eastAsia="Times New Roman" w:hAnsi="Times New Roman" w:cs="Times New Roman"/>
          <w:sz w:val="24"/>
          <w:szCs w:val="24"/>
        </w:rPr>
        <w:t xml:space="preserve">; </w:t>
      </w:r>
    </w:p>
    <w:p w:rsidR="00A0032B" w:rsidRPr="00CE4812" w:rsidRDefault="00060E96" w:rsidP="00D2616C">
      <w:pPr>
        <w:spacing w:after="0" w:line="240" w:lineRule="auto"/>
        <w:ind w:firstLine="708"/>
        <w:jc w:val="both"/>
        <w:rPr>
          <w:rFonts w:ascii="Times New Roman" w:hAnsi="Times New Roman" w:cs="Times New Roman"/>
          <w:sz w:val="24"/>
          <w:szCs w:val="24"/>
        </w:rPr>
      </w:pPr>
      <w:r w:rsidRPr="00CE4812">
        <w:rPr>
          <w:rFonts w:ascii="Times New Roman" w:hAnsi="Times New Roman" w:cs="Times New Roman"/>
          <w:sz w:val="24"/>
          <w:szCs w:val="24"/>
        </w:rPr>
        <w:t>Положением об оплате труда р</w:t>
      </w:r>
      <w:r w:rsidR="007F6B4F" w:rsidRPr="00CE4812">
        <w:rPr>
          <w:rFonts w:ascii="Times New Roman" w:hAnsi="Times New Roman" w:cs="Times New Roman"/>
          <w:sz w:val="24"/>
          <w:szCs w:val="24"/>
        </w:rPr>
        <w:t>аботник</w:t>
      </w:r>
      <w:r w:rsidRPr="00CE4812">
        <w:rPr>
          <w:rFonts w:ascii="Times New Roman" w:hAnsi="Times New Roman" w:cs="Times New Roman"/>
          <w:sz w:val="24"/>
          <w:szCs w:val="24"/>
        </w:rPr>
        <w:t>ов</w:t>
      </w:r>
      <w:r w:rsidR="007F6B4F" w:rsidRPr="00CE4812">
        <w:rPr>
          <w:rFonts w:ascii="Times New Roman" w:hAnsi="Times New Roman" w:cs="Times New Roman"/>
          <w:sz w:val="24"/>
          <w:szCs w:val="24"/>
        </w:rPr>
        <w:t xml:space="preserve">, занимающих должности, не </w:t>
      </w:r>
      <w:r w:rsidRPr="00CE4812">
        <w:rPr>
          <w:rFonts w:ascii="Times New Roman" w:hAnsi="Times New Roman" w:cs="Times New Roman"/>
          <w:sz w:val="24"/>
          <w:szCs w:val="24"/>
        </w:rPr>
        <w:t>являющиеся</w:t>
      </w:r>
      <w:r w:rsidR="007F6B4F" w:rsidRPr="00CE4812">
        <w:rPr>
          <w:rFonts w:ascii="Times New Roman" w:hAnsi="Times New Roman" w:cs="Times New Roman"/>
          <w:sz w:val="24"/>
          <w:szCs w:val="24"/>
        </w:rPr>
        <w:t xml:space="preserve"> должностям</w:t>
      </w:r>
      <w:r w:rsidRPr="00CE4812">
        <w:rPr>
          <w:rFonts w:ascii="Times New Roman" w:hAnsi="Times New Roman" w:cs="Times New Roman"/>
          <w:sz w:val="24"/>
          <w:szCs w:val="24"/>
        </w:rPr>
        <w:t>и</w:t>
      </w:r>
      <w:r w:rsidR="007F6B4F" w:rsidRPr="00CE4812">
        <w:rPr>
          <w:rFonts w:ascii="Times New Roman" w:hAnsi="Times New Roman" w:cs="Times New Roman"/>
          <w:sz w:val="24"/>
          <w:szCs w:val="24"/>
        </w:rPr>
        <w:t xml:space="preserve"> муниципальной службы</w:t>
      </w:r>
      <w:r w:rsidRPr="00CE4812">
        <w:rPr>
          <w:rFonts w:ascii="Times New Roman" w:hAnsi="Times New Roman" w:cs="Times New Roman"/>
          <w:sz w:val="24"/>
          <w:szCs w:val="24"/>
        </w:rPr>
        <w:t>, а также работников, осуществляющих профессиональную деятельность по профессиям рабочих</w:t>
      </w:r>
      <w:r w:rsidR="00115FC1">
        <w:rPr>
          <w:rFonts w:ascii="Times New Roman" w:hAnsi="Times New Roman" w:cs="Times New Roman"/>
          <w:sz w:val="24"/>
          <w:szCs w:val="24"/>
        </w:rPr>
        <w:t>,</w:t>
      </w:r>
      <w:r w:rsidR="007F6B4F" w:rsidRPr="00CE4812">
        <w:rPr>
          <w:rFonts w:ascii="Times New Roman" w:hAnsi="Times New Roman" w:cs="Times New Roman"/>
          <w:sz w:val="24"/>
          <w:szCs w:val="24"/>
        </w:rPr>
        <w:t xml:space="preserve"> Администрации муниципального образования «</w:t>
      </w:r>
      <w:r w:rsidR="004966BA" w:rsidRPr="00CE4812">
        <w:rPr>
          <w:rFonts w:ascii="Times New Roman" w:hAnsi="Times New Roman" w:cs="Times New Roman"/>
          <w:sz w:val="24"/>
          <w:szCs w:val="24"/>
        </w:rPr>
        <w:t>Муниципальный округ Завьяловский район Удмуртской Республики</w:t>
      </w:r>
      <w:r w:rsidR="00DB1338">
        <w:rPr>
          <w:rFonts w:ascii="Times New Roman" w:hAnsi="Times New Roman" w:cs="Times New Roman"/>
          <w:sz w:val="24"/>
          <w:szCs w:val="24"/>
        </w:rPr>
        <w:t>»;</w:t>
      </w:r>
    </w:p>
    <w:p w:rsidR="0047412D" w:rsidRPr="00CE4812" w:rsidRDefault="00250BC4" w:rsidP="00D261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A0032B" w:rsidRPr="00CE4812">
        <w:rPr>
          <w:rFonts w:ascii="Times New Roman" w:hAnsi="Times New Roman" w:cs="Times New Roman"/>
          <w:sz w:val="24"/>
          <w:szCs w:val="24"/>
        </w:rPr>
        <w:t>оложениями, определяющими порядок оплаты труда руководителей подведомственных учреждений</w:t>
      </w:r>
      <w:r w:rsidR="0047412D" w:rsidRPr="00CE4812">
        <w:rPr>
          <w:rFonts w:ascii="Times New Roman" w:hAnsi="Times New Roman" w:cs="Times New Roman"/>
          <w:sz w:val="24"/>
          <w:szCs w:val="24"/>
        </w:rPr>
        <w:t>;</w:t>
      </w:r>
    </w:p>
    <w:p w:rsidR="00A0032B" w:rsidRPr="00CE4812" w:rsidRDefault="00250BC4" w:rsidP="00D261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47412D" w:rsidRPr="00CE4812">
        <w:rPr>
          <w:rFonts w:ascii="Times New Roman" w:hAnsi="Times New Roman" w:cs="Times New Roman"/>
          <w:sz w:val="24"/>
          <w:szCs w:val="24"/>
        </w:rPr>
        <w:t xml:space="preserve">ными </w:t>
      </w:r>
      <w:r w:rsidR="00A51223">
        <w:rPr>
          <w:rFonts w:ascii="Times New Roman" w:hAnsi="Times New Roman" w:cs="Times New Roman"/>
          <w:sz w:val="24"/>
          <w:szCs w:val="24"/>
        </w:rPr>
        <w:t>нормативными</w:t>
      </w:r>
      <w:r w:rsidR="00C34A26" w:rsidRPr="00CE4812">
        <w:rPr>
          <w:rFonts w:ascii="Times New Roman" w:hAnsi="Times New Roman" w:cs="Times New Roman"/>
          <w:sz w:val="24"/>
          <w:szCs w:val="24"/>
        </w:rPr>
        <w:t xml:space="preserve"> правовыми актами Удмуртской Республики, органов местного самоуправления муниципального образования «Муниципальный округ Завьяловский район Удмуртской Республики».</w:t>
      </w:r>
    </w:p>
    <w:p w:rsidR="00983E76" w:rsidRPr="00CE4812" w:rsidRDefault="00983E76" w:rsidP="00514FE7">
      <w:pPr>
        <w:spacing w:after="0" w:line="240" w:lineRule="auto"/>
        <w:ind w:left="360"/>
        <w:jc w:val="center"/>
        <w:rPr>
          <w:rFonts w:ascii="Times New Roman" w:hAnsi="Times New Roman" w:cs="Times New Roman"/>
          <w:sz w:val="24"/>
          <w:szCs w:val="24"/>
        </w:rPr>
      </w:pPr>
    </w:p>
    <w:p w:rsidR="00595CE8" w:rsidRPr="00CE4812" w:rsidRDefault="00514FE7" w:rsidP="00514FE7">
      <w:pPr>
        <w:spacing w:after="0" w:line="240" w:lineRule="auto"/>
        <w:ind w:left="360"/>
        <w:jc w:val="center"/>
        <w:rPr>
          <w:rFonts w:ascii="Times New Roman" w:hAnsi="Times New Roman" w:cs="Times New Roman"/>
          <w:sz w:val="24"/>
          <w:szCs w:val="24"/>
        </w:rPr>
      </w:pPr>
      <w:r w:rsidRPr="00CE4812">
        <w:rPr>
          <w:rFonts w:ascii="Times New Roman" w:hAnsi="Times New Roman" w:cs="Times New Roman"/>
          <w:sz w:val="24"/>
          <w:szCs w:val="24"/>
        </w:rPr>
        <w:t xml:space="preserve">2. </w:t>
      </w:r>
      <w:r w:rsidR="005503CF" w:rsidRPr="00CE4812">
        <w:rPr>
          <w:rFonts w:ascii="Times New Roman" w:hAnsi="Times New Roman" w:cs="Times New Roman"/>
          <w:sz w:val="24"/>
          <w:szCs w:val="24"/>
        </w:rPr>
        <w:t>О</w:t>
      </w:r>
      <w:r w:rsidR="00325FEE" w:rsidRPr="00CE4812">
        <w:rPr>
          <w:rFonts w:ascii="Times New Roman" w:hAnsi="Times New Roman" w:cs="Times New Roman"/>
          <w:sz w:val="24"/>
          <w:szCs w:val="24"/>
        </w:rPr>
        <w:t xml:space="preserve">сновные </w:t>
      </w:r>
      <w:r w:rsidR="005B0EDD" w:rsidRPr="00CE4812">
        <w:rPr>
          <w:rFonts w:ascii="Times New Roman" w:hAnsi="Times New Roman" w:cs="Times New Roman"/>
          <w:sz w:val="24"/>
          <w:szCs w:val="24"/>
        </w:rPr>
        <w:t>задачи</w:t>
      </w:r>
      <w:r w:rsidR="00325FEE" w:rsidRPr="00CE4812">
        <w:rPr>
          <w:rFonts w:ascii="Times New Roman" w:hAnsi="Times New Roman" w:cs="Times New Roman"/>
          <w:sz w:val="24"/>
          <w:szCs w:val="24"/>
        </w:rPr>
        <w:t xml:space="preserve"> Комиссии</w:t>
      </w:r>
    </w:p>
    <w:p w:rsidR="00490A74" w:rsidRPr="00CE4812" w:rsidRDefault="00490A74" w:rsidP="002B436A">
      <w:pPr>
        <w:tabs>
          <w:tab w:val="left" w:pos="709"/>
        </w:tabs>
        <w:spacing w:after="0" w:line="240" w:lineRule="auto"/>
        <w:ind w:left="720"/>
        <w:jc w:val="both"/>
        <w:rPr>
          <w:rFonts w:ascii="Times New Roman" w:hAnsi="Times New Roman" w:cs="Times New Roman"/>
          <w:sz w:val="24"/>
          <w:szCs w:val="24"/>
        </w:rPr>
      </w:pPr>
    </w:p>
    <w:p w:rsidR="0047412D" w:rsidRPr="00CE4812" w:rsidRDefault="00514FE7" w:rsidP="002B436A">
      <w:pPr>
        <w:tabs>
          <w:tab w:val="left" w:pos="0"/>
        </w:tabs>
        <w:spacing w:after="0" w:line="240" w:lineRule="auto"/>
        <w:ind w:firstLine="720"/>
        <w:jc w:val="both"/>
        <w:rPr>
          <w:rFonts w:ascii="Times New Roman" w:hAnsi="Times New Roman" w:cs="Times New Roman"/>
          <w:sz w:val="24"/>
          <w:szCs w:val="24"/>
        </w:rPr>
      </w:pPr>
      <w:r w:rsidRPr="00CE4812">
        <w:rPr>
          <w:rFonts w:ascii="Times New Roman" w:hAnsi="Times New Roman" w:cs="Times New Roman"/>
          <w:sz w:val="24"/>
          <w:szCs w:val="24"/>
        </w:rPr>
        <w:t xml:space="preserve">Основными </w:t>
      </w:r>
      <w:r w:rsidR="005B0EDD" w:rsidRPr="00CE4812">
        <w:rPr>
          <w:rFonts w:ascii="Times New Roman" w:hAnsi="Times New Roman" w:cs="Times New Roman"/>
          <w:sz w:val="24"/>
          <w:szCs w:val="24"/>
        </w:rPr>
        <w:t>задачами</w:t>
      </w:r>
      <w:r w:rsidRPr="00CE4812">
        <w:rPr>
          <w:rFonts w:ascii="Times New Roman" w:hAnsi="Times New Roman" w:cs="Times New Roman"/>
          <w:sz w:val="24"/>
          <w:szCs w:val="24"/>
        </w:rPr>
        <w:t xml:space="preserve"> Комиссии</w:t>
      </w:r>
      <w:r w:rsidR="00595CE8" w:rsidRPr="00CE4812">
        <w:rPr>
          <w:rFonts w:ascii="Times New Roman" w:hAnsi="Times New Roman" w:cs="Times New Roman"/>
          <w:sz w:val="24"/>
          <w:szCs w:val="24"/>
        </w:rPr>
        <w:t xml:space="preserve"> </w:t>
      </w:r>
      <w:r w:rsidR="0047412D" w:rsidRPr="00CE4812">
        <w:rPr>
          <w:rFonts w:ascii="Times New Roman" w:hAnsi="Times New Roman" w:cs="Times New Roman"/>
          <w:sz w:val="24"/>
          <w:szCs w:val="24"/>
        </w:rPr>
        <w:t xml:space="preserve">по установлению стажа </w:t>
      </w:r>
      <w:r w:rsidR="002B436A" w:rsidRPr="00CE4812">
        <w:rPr>
          <w:rFonts w:ascii="Times New Roman" w:hAnsi="Times New Roman" w:cs="Times New Roman"/>
          <w:sz w:val="24"/>
          <w:szCs w:val="24"/>
        </w:rPr>
        <w:t>являются</w:t>
      </w:r>
      <w:r w:rsidR="00325FEE" w:rsidRPr="00CE4812">
        <w:rPr>
          <w:rFonts w:ascii="Times New Roman" w:hAnsi="Times New Roman" w:cs="Times New Roman"/>
          <w:sz w:val="24"/>
          <w:szCs w:val="24"/>
        </w:rPr>
        <w:t>:</w:t>
      </w:r>
    </w:p>
    <w:p w:rsidR="0047412D" w:rsidRPr="00CE4812" w:rsidRDefault="00250BC4" w:rsidP="0047412D">
      <w:pPr>
        <w:tabs>
          <w:tab w:val="left" w:pos="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D22D41">
        <w:rPr>
          <w:rFonts w:ascii="Times New Roman" w:hAnsi="Times New Roman" w:cs="Times New Roman"/>
          <w:sz w:val="24"/>
          <w:szCs w:val="24"/>
        </w:rPr>
        <w:t>о</w:t>
      </w:r>
      <w:r w:rsidR="0047412D" w:rsidRPr="00CE4812">
        <w:rPr>
          <w:rFonts w:ascii="Times New Roman" w:hAnsi="Times New Roman" w:cs="Times New Roman"/>
          <w:sz w:val="24"/>
          <w:szCs w:val="24"/>
        </w:rPr>
        <w:t xml:space="preserve">пределение </w:t>
      </w:r>
      <w:r w:rsidR="0047412D" w:rsidRPr="00F251A5">
        <w:rPr>
          <w:rFonts w:ascii="Times New Roman" w:hAnsi="Times New Roman" w:cs="Times New Roman"/>
          <w:sz w:val="24"/>
          <w:szCs w:val="24"/>
        </w:rPr>
        <w:t>стажа</w:t>
      </w:r>
      <w:r w:rsidR="0047412D" w:rsidRPr="00866BD0">
        <w:rPr>
          <w:rFonts w:ascii="Times New Roman" w:hAnsi="Times New Roman" w:cs="Times New Roman"/>
          <w:b/>
          <w:sz w:val="24"/>
          <w:szCs w:val="24"/>
        </w:rPr>
        <w:t xml:space="preserve"> </w:t>
      </w:r>
      <w:r w:rsidR="00F251A5" w:rsidRPr="00F251A5">
        <w:rPr>
          <w:rFonts w:ascii="Times New Roman" w:hAnsi="Times New Roman" w:cs="Times New Roman"/>
          <w:sz w:val="24"/>
          <w:szCs w:val="24"/>
        </w:rPr>
        <w:t xml:space="preserve">работы </w:t>
      </w:r>
      <w:r w:rsidR="00E63F31" w:rsidRPr="00CE4812">
        <w:rPr>
          <w:rFonts w:ascii="Times New Roman" w:hAnsi="Times New Roman" w:cs="Times New Roman"/>
          <w:sz w:val="24"/>
          <w:szCs w:val="24"/>
        </w:rPr>
        <w:t>выборному должностному лицу</w:t>
      </w:r>
      <w:r w:rsidR="0047412D" w:rsidRPr="00CE4812">
        <w:rPr>
          <w:rFonts w:ascii="Times New Roman" w:hAnsi="Times New Roman" w:cs="Times New Roman"/>
          <w:sz w:val="24"/>
          <w:szCs w:val="24"/>
        </w:rPr>
        <w:t>, для выплаты процентной надбавки к должностному окладу за выслугу лет</w:t>
      </w:r>
      <w:r>
        <w:rPr>
          <w:rFonts w:ascii="Times New Roman" w:hAnsi="Times New Roman" w:cs="Times New Roman"/>
          <w:sz w:val="24"/>
          <w:szCs w:val="24"/>
        </w:rPr>
        <w:t>;</w:t>
      </w:r>
      <w:r w:rsidR="0047412D" w:rsidRPr="00CE4812">
        <w:rPr>
          <w:rFonts w:ascii="Times New Roman" w:hAnsi="Times New Roman" w:cs="Times New Roman"/>
          <w:sz w:val="24"/>
          <w:szCs w:val="24"/>
        </w:rPr>
        <w:t xml:space="preserve"> </w:t>
      </w:r>
    </w:p>
    <w:p w:rsidR="0047412D" w:rsidRPr="00CE4812" w:rsidRDefault="00D22D41" w:rsidP="0047412D">
      <w:pPr>
        <w:tabs>
          <w:tab w:val="left" w:pos="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w:t>
      </w:r>
      <w:r w:rsidR="0047412D" w:rsidRPr="00CE4812">
        <w:rPr>
          <w:rFonts w:ascii="Times New Roman" w:hAnsi="Times New Roman" w:cs="Times New Roman"/>
          <w:sz w:val="24"/>
          <w:szCs w:val="24"/>
        </w:rPr>
        <w:t>пределение стажа муниципальной службы муниципальному служащему, дающего право на получение ежемесячной надбавки к должностному окладу за выслугу лет, предоставление дополнительного оплач</w:t>
      </w:r>
      <w:r w:rsidR="00250BC4">
        <w:rPr>
          <w:rFonts w:ascii="Times New Roman" w:hAnsi="Times New Roman" w:cs="Times New Roman"/>
          <w:sz w:val="24"/>
          <w:szCs w:val="24"/>
        </w:rPr>
        <w:t>иваемого отпуска за выслугу лет;</w:t>
      </w:r>
      <w:r w:rsidR="0047412D" w:rsidRPr="00CE4812">
        <w:rPr>
          <w:rFonts w:ascii="Times New Roman" w:hAnsi="Times New Roman" w:cs="Times New Roman"/>
          <w:sz w:val="24"/>
          <w:szCs w:val="24"/>
        </w:rPr>
        <w:t xml:space="preserve"> </w:t>
      </w:r>
    </w:p>
    <w:p w:rsidR="00E63F31" w:rsidRDefault="00D22D41" w:rsidP="0047412D">
      <w:pPr>
        <w:tabs>
          <w:tab w:val="left" w:pos="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определение</w:t>
      </w:r>
      <w:r w:rsidR="0047412D" w:rsidRPr="00CE4812">
        <w:rPr>
          <w:rFonts w:ascii="Times New Roman" w:hAnsi="Times New Roman" w:cs="Times New Roman"/>
          <w:sz w:val="24"/>
          <w:szCs w:val="24"/>
        </w:rPr>
        <w:t xml:space="preserve"> стажа </w:t>
      </w:r>
      <w:r w:rsidR="001674C7">
        <w:rPr>
          <w:rFonts w:ascii="Times New Roman" w:hAnsi="Times New Roman" w:cs="Times New Roman"/>
          <w:sz w:val="24"/>
          <w:szCs w:val="24"/>
        </w:rPr>
        <w:t>работы работникам</w:t>
      </w:r>
      <w:r w:rsidR="00E63F31" w:rsidRPr="00CE4812">
        <w:rPr>
          <w:rFonts w:ascii="Times New Roman" w:hAnsi="Times New Roman" w:cs="Times New Roman"/>
          <w:sz w:val="24"/>
          <w:szCs w:val="24"/>
        </w:rPr>
        <w:t xml:space="preserve"> </w:t>
      </w:r>
      <w:r w:rsidR="0047412D" w:rsidRPr="00CE4812">
        <w:rPr>
          <w:rFonts w:ascii="Times New Roman" w:hAnsi="Times New Roman" w:cs="Times New Roman"/>
          <w:sz w:val="24"/>
          <w:szCs w:val="24"/>
        </w:rPr>
        <w:t>для установления ежемесячной процентной надбавки к должностному окладу за выслугу лет и продолжительности ежегодного дополнительного оплачиваемого отпуск</w:t>
      </w:r>
      <w:r w:rsidR="00E63F31" w:rsidRPr="00CE4812">
        <w:rPr>
          <w:rFonts w:ascii="Times New Roman" w:hAnsi="Times New Roman" w:cs="Times New Roman"/>
          <w:sz w:val="24"/>
          <w:szCs w:val="24"/>
        </w:rPr>
        <w:t>а за стаж</w:t>
      </w:r>
      <w:r w:rsidR="00A81E48">
        <w:rPr>
          <w:rFonts w:ascii="Times New Roman" w:hAnsi="Times New Roman" w:cs="Times New Roman"/>
          <w:sz w:val="24"/>
          <w:szCs w:val="24"/>
        </w:rPr>
        <w:t xml:space="preserve"> работы</w:t>
      </w:r>
      <w:r w:rsidR="001674C7">
        <w:rPr>
          <w:rFonts w:ascii="Times New Roman" w:hAnsi="Times New Roman" w:cs="Times New Roman"/>
          <w:sz w:val="24"/>
          <w:szCs w:val="24"/>
        </w:rPr>
        <w:t>,</w:t>
      </w:r>
      <w:r w:rsidR="00E63F31" w:rsidRPr="00CE4812">
        <w:rPr>
          <w:rFonts w:ascii="Times New Roman" w:hAnsi="Times New Roman" w:cs="Times New Roman"/>
          <w:sz w:val="24"/>
          <w:szCs w:val="24"/>
        </w:rPr>
        <w:t xml:space="preserve"> проработанный в органах</w:t>
      </w:r>
      <w:r w:rsidR="0047412D" w:rsidRPr="00CE4812">
        <w:rPr>
          <w:rFonts w:ascii="Times New Roman" w:hAnsi="Times New Roman" w:cs="Times New Roman"/>
          <w:sz w:val="24"/>
          <w:szCs w:val="24"/>
        </w:rPr>
        <w:t xml:space="preserve"> местного самоуправления</w:t>
      </w:r>
      <w:r w:rsidR="00423D4D">
        <w:rPr>
          <w:rFonts w:ascii="Times New Roman" w:hAnsi="Times New Roman" w:cs="Times New Roman"/>
          <w:sz w:val="24"/>
          <w:szCs w:val="24"/>
        </w:rPr>
        <w:t xml:space="preserve"> в Удмуртской Республике</w:t>
      </w:r>
      <w:r w:rsidR="00250BC4">
        <w:rPr>
          <w:rFonts w:ascii="Times New Roman" w:hAnsi="Times New Roman" w:cs="Times New Roman"/>
          <w:sz w:val="24"/>
          <w:szCs w:val="24"/>
        </w:rPr>
        <w:t>;</w:t>
      </w:r>
      <w:r w:rsidR="0047412D" w:rsidRPr="00CE4812">
        <w:rPr>
          <w:rFonts w:ascii="Times New Roman" w:hAnsi="Times New Roman" w:cs="Times New Roman"/>
          <w:sz w:val="24"/>
          <w:szCs w:val="24"/>
        </w:rPr>
        <w:t xml:space="preserve"> </w:t>
      </w:r>
    </w:p>
    <w:p w:rsidR="001674C7" w:rsidRPr="00CE4812" w:rsidRDefault="00D22D41" w:rsidP="001674C7">
      <w:pPr>
        <w:tabs>
          <w:tab w:val="left" w:pos="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определение</w:t>
      </w:r>
      <w:r w:rsidR="001674C7" w:rsidRPr="00CE4812">
        <w:rPr>
          <w:rFonts w:ascii="Times New Roman" w:hAnsi="Times New Roman" w:cs="Times New Roman"/>
          <w:sz w:val="24"/>
          <w:szCs w:val="24"/>
        </w:rPr>
        <w:t xml:space="preserve"> стажа </w:t>
      </w:r>
      <w:r w:rsidR="006266E0">
        <w:rPr>
          <w:rFonts w:ascii="Times New Roman" w:hAnsi="Times New Roman" w:cs="Times New Roman"/>
          <w:sz w:val="24"/>
          <w:szCs w:val="24"/>
        </w:rPr>
        <w:t>работы руководителям</w:t>
      </w:r>
      <w:r w:rsidR="001674C7" w:rsidRPr="00CE4812">
        <w:rPr>
          <w:rFonts w:ascii="Times New Roman" w:hAnsi="Times New Roman" w:cs="Times New Roman"/>
          <w:sz w:val="24"/>
          <w:szCs w:val="24"/>
        </w:rPr>
        <w:t xml:space="preserve"> для установления ежемесячной процентной надбавки к дол</w:t>
      </w:r>
      <w:r w:rsidR="00250BC4">
        <w:rPr>
          <w:rFonts w:ascii="Times New Roman" w:hAnsi="Times New Roman" w:cs="Times New Roman"/>
          <w:sz w:val="24"/>
          <w:szCs w:val="24"/>
        </w:rPr>
        <w:t>жностному окладу за выслугу лет;</w:t>
      </w:r>
      <w:r w:rsidR="001674C7" w:rsidRPr="00CE4812">
        <w:rPr>
          <w:rFonts w:ascii="Times New Roman" w:hAnsi="Times New Roman" w:cs="Times New Roman"/>
          <w:sz w:val="24"/>
          <w:szCs w:val="24"/>
        </w:rPr>
        <w:t xml:space="preserve"> </w:t>
      </w:r>
    </w:p>
    <w:p w:rsidR="00E63F31" w:rsidRPr="00CE4812" w:rsidRDefault="00D22D41" w:rsidP="0047412D">
      <w:pPr>
        <w:tabs>
          <w:tab w:val="left" w:pos="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w:t>
      </w:r>
      <w:r w:rsidR="00E63F31" w:rsidRPr="00CE4812">
        <w:rPr>
          <w:rFonts w:ascii="Times New Roman" w:hAnsi="Times New Roman" w:cs="Times New Roman"/>
          <w:sz w:val="24"/>
          <w:szCs w:val="24"/>
        </w:rPr>
        <w:t>пределение стажа муниципальной службы для назначения пенсии за выслугу лет гражданам, ранее замещавшим должность муни</w:t>
      </w:r>
      <w:r w:rsidR="00250BC4">
        <w:rPr>
          <w:rFonts w:ascii="Times New Roman" w:hAnsi="Times New Roman" w:cs="Times New Roman"/>
          <w:sz w:val="24"/>
          <w:szCs w:val="24"/>
        </w:rPr>
        <w:t>ципальной службы;</w:t>
      </w:r>
    </w:p>
    <w:p w:rsidR="00E63F31" w:rsidRPr="00CE4812" w:rsidRDefault="00D22D41" w:rsidP="0047412D">
      <w:pPr>
        <w:tabs>
          <w:tab w:val="left" w:pos="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w:t>
      </w:r>
      <w:r w:rsidR="0047412D" w:rsidRPr="00CE4812">
        <w:rPr>
          <w:rFonts w:ascii="Times New Roman" w:hAnsi="Times New Roman" w:cs="Times New Roman"/>
          <w:sz w:val="24"/>
          <w:szCs w:val="24"/>
        </w:rPr>
        <w:t>ешение вопросов о включении в ста</w:t>
      </w:r>
      <w:r w:rsidR="00E63F31" w:rsidRPr="00CE4812">
        <w:rPr>
          <w:rFonts w:ascii="Times New Roman" w:hAnsi="Times New Roman" w:cs="Times New Roman"/>
          <w:sz w:val="24"/>
          <w:szCs w:val="24"/>
        </w:rPr>
        <w:t>ж для лиц</w:t>
      </w:r>
      <w:r w:rsidR="006266E0">
        <w:rPr>
          <w:rFonts w:ascii="Times New Roman" w:hAnsi="Times New Roman" w:cs="Times New Roman"/>
          <w:sz w:val="24"/>
          <w:szCs w:val="24"/>
        </w:rPr>
        <w:t>,</w:t>
      </w:r>
      <w:r w:rsidR="00E63F31" w:rsidRPr="00CE4812">
        <w:rPr>
          <w:rFonts w:ascii="Times New Roman" w:hAnsi="Times New Roman" w:cs="Times New Roman"/>
          <w:sz w:val="24"/>
          <w:szCs w:val="24"/>
        </w:rPr>
        <w:t xml:space="preserve"> указанных в пункте 1.2</w:t>
      </w:r>
      <w:r w:rsidR="0047412D" w:rsidRPr="00CE4812">
        <w:rPr>
          <w:rFonts w:ascii="Times New Roman" w:hAnsi="Times New Roman" w:cs="Times New Roman"/>
          <w:sz w:val="24"/>
          <w:szCs w:val="24"/>
        </w:rPr>
        <w:t>.</w:t>
      </w:r>
      <w:r>
        <w:rPr>
          <w:rFonts w:ascii="Times New Roman" w:hAnsi="Times New Roman" w:cs="Times New Roman"/>
          <w:sz w:val="24"/>
          <w:szCs w:val="24"/>
        </w:rPr>
        <w:t>,</w:t>
      </w:r>
      <w:r w:rsidR="0047412D" w:rsidRPr="00CE4812">
        <w:rPr>
          <w:rFonts w:ascii="Times New Roman" w:hAnsi="Times New Roman" w:cs="Times New Roman"/>
          <w:sz w:val="24"/>
          <w:szCs w:val="24"/>
        </w:rPr>
        <w:t xml:space="preserve"> иных периодов работы (службы), опыт и знания по которой необходимы для выполнения должностных обязан</w:t>
      </w:r>
      <w:r w:rsidR="00E63F31" w:rsidRPr="00CE4812">
        <w:rPr>
          <w:rFonts w:ascii="Times New Roman" w:hAnsi="Times New Roman" w:cs="Times New Roman"/>
          <w:sz w:val="24"/>
          <w:szCs w:val="24"/>
        </w:rPr>
        <w:t>ностей по замещаемой должности (</w:t>
      </w:r>
      <w:r w:rsidR="0047412D" w:rsidRPr="00CE4812">
        <w:rPr>
          <w:rFonts w:ascii="Times New Roman" w:hAnsi="Times New Roman" w:cs="Times New Roman"/>
          <w:sz w:val="24"/>
          <w:szCs w:val="24"/>
        </w:rPr>
        <w:t>не более 5 лет</w:t>
      </w:r>
      <w:r w:rsidR="00E63F31" w:rsidRPr="00CE4812">
        <w:rPr>
          <w:rFonts w:ascii="Times New Roman" w:hAnsi="Times New Roman" w:cs="Times New Roman"/>
          <w:sz w:val="24"/>
          <w:szCs w:val="24"/>
        </w:rPr>
        <w:t>)</w:t>
      </w:r>
      <w:r>
        <w:rPr>
          <w:rFonts w:ascii="Times New Roman" w:hAnsi="Times New Roman" w:cs="Times New Roman"/>
          <w:sz w:val="24"/>
          <w:szCs w:val="24"/>
        </w:rPr>
        <w:t>;</w:t>
      </w:r>
      <w:r w:rsidR="0047412D" w:rsidRPr="00CE4812">
        <w:rPr>
          <w:rFonts w:ascii="Times New Roman" w:hAnsi="Times New Roman" w:cs="Times New Roman"/>
          <w:sz w:val="24"/>
          <w:szCs w:val="24"/>
        </w:rPr>
        <w:t xml:space="preserve"> </w:t>
      </w:r>
    </w:p>
    <w:p w:rsidR="00CE4812" w:rsidRDefault="00D22D41" w:rsidP="00830806">
      <w:pPr>
        <w:tabs>
          <w:tab w:val="left" w:pos="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р</w:t>
      </w:r>
      <w:r w:rsidR="0047412D" w:rsidRPr="00CE4812">
        <w:rPr>
          <w:rFonts w:ascii="Times New Roman" w:hAnsi="Times New Roman" w:cs="Times New Roman"/>
          <w:sz w:val="24"/>
          <w:szCs w:val="24"/>
        </w:rPr>
        <w:t>ассмотрение и разрешение в установленном действующим законодательством порядке спорных вопросов, связанных с исчислением и установлением стажа</w:t>
      </w:r>
      <w:r w:rsidR="00E63F31" w:rsidRPr="00CE4812">
        <w:rPr>
          <w:rFonts w:ascii="Times New Roman" w:hAnsi="Times New Roman" w:cs="Times New Roman"/>
          <w:sz w:val="24"/>
          <w:szCs w:val="24"/>
        </w:rPr>
        <w:t>.</w:t>
      </w:r>
    </w:p>
    <w:p w:rsidR="00830806" w:rsidRPr="00830806" w:rsidRDefault="00830806" w:rsidP="00830806">
      <w:pPr>
        <w:tabs>
          <w:tab w:val="left" w:pos="0"/>
        </w:tabs>
        <w:spacing w:after="0" w:line="240" w:lineRule="auto"/>
        <w:ind w:firstLine="720"/>
        <w:jc w:val="both"/>
        <w:rPr>
          <w:rFonts w:ascii="Times New Roman" w:hAnsi="Times New Roman" w:cs="Times New Roman"/>
          <w:sz w:val="24"/>
          <w:szCs w:val="24"/>
        </w:rPr>
      </w:pPr>
    </w:p>
    <w:p w:rsidR="00325FEE" w:rsidRPr="00CE4812" w:rsidRDefault="008C00EB" w:rsidP="00325FEE">
      <w:pPr>
        <w:pStyle w:val="1"/>
        <w:shd w:val="clear" w:color="auto" w:fill="auto"/>
        <w:spacing w:after="217" w:line="210" w:lineRule="exact"/>
        <w:ind w:left="3100"/>
        <w:jc w:val="both"/>
        <w:rPr>
          <w:sz w:val="24"/>
          <w:szCs w:val="24"/>
        </w:rPr>
      </w:pPr>
      <w:r w:rsidRPr="00CE4812">
        <w:rPr>
          <w:sz w:val="24"/>
          <w:szCs w:val="24"/>
        </w:rPr>
        <w:t>3</w:t>
      </w:r>
      <w:r w:rsidR="00325FEE" w:rsidRPr="00CE4812">
        <w:rPr>
          <w:sz w:val="24"/>
          <w:szCs w:val="24"/>
        </w:rPr>
        <w:t>. Организация работы Комиссии</w:t>
      </w:r>
    </w:p>
    <w:p w:rsidR="00EC16AE" w:rsidRPr="00CE4812" w:rsidRDefault="001862A2" w:rsidP="000254FF">
      <w:pPr>
        <w:pStyle w:val="1"/>
        <w:shd w:val="clear" w:color="auto" w:fill="auto"/>
        <w:tabs>
          <w:tab w:val="left" w:pos="709"/>
        </w:tabs>
        <w:spacing w:after="0"/>
        <w:ind w:firstLine="709"/>
        <w:jc w:val="both"/>
        <w:rPr>
          <w:color w:val="FF0000"/>
          <w:sz w:val="24"/>
          <w:szCs w:val="24"/>
        </w:rPr>
      </w:pPr>
      <w:r w:rsidRPr="00CE4812">
        <w:rPr>
          <w:sz w:val="24"/>
          <w:szCs w:val="24"/>
        </w:rPr>
        <w:t xml:space="preserve">3.1. </w:t>
      </w:r>
      <w:r w:rsidR="00F133EC" w:rsidRPr="00CE4812">
        <w:rPr>
          <w:sz w:val="24"/>
          <w:szCs w:val="24"/>
        </w:rPr>
        <w:t xml:space="preserve">Формой работы Комиссии </w:t>
      </w:r>
      <w:r w:rsidR="00C34A26" w:rsidRPr="00CE4812">
        <w:rPr>
          <w:sz w:val="24"/>
          <w:szCs w:val="24"/>
        </w:rPr>
        <w:t xml:space="preserve">по установлению стажа </w:t>
      </w:r>
      <w:r w:rsidR="00F133EC" w:rsidRPr="00CE4812">
        <w:rPr>
          <w:sz w:val="24"/>
          <w:szCs w:val="24"/>
        </w:rPr>
        <w:t>являются з</w:t>
      </w:r>
      <w:r w:rsidR="00325FEE" w:rsidRPr="00CE4812">
        <w:rPr>
          <w:sz w:val="24"/>
          <w:szCs w:val="24"/>
        </w:rPr>
        <w:t>аседания</w:t>
      </w:r>
      <w:r w:rsidR="00F133EC" w:rsidRPr="00CE4812">
        <w:rPr>
          <w:sz w:val="24"/>
          <w:szCs w:val="24"/>
        </w:rPr>
        <w:t xml:space="preserve">, которые </w:t>
      </w:r>
      <w:r w:rsidR="00325FEE" w:rsidRPr="00CE4812">
        <w:rPr>
          <w:sz w:val="24"/>
          <w:szCs w:val="24"/>
        </w:rPr>
        <w:t>проводят</w:t>
      </w:r>
      <w:r w:rsidR="00F133EC" w:rsidRPr="00CE4812">
        <w:rPr>
          <w:sz w:val="24"/>
          <w:szCs w:val="24"/>
        </w:rPr>
        <w:t xml:space="preserve">ся по </w:t>
      </w:r>
      <w:r w:rsidR="00452C08" w:rsidRPr="00CE4812">
        <w:rPr>
          <w:sz w:val="24"/>
          <w:szCs w:val="24"/>
        </w:rPr>
        <w:t xml:space="preserve">утвержденной </w:t>
      </w:r>
      <w:r w:rsidR="00044CB2" w:rsidRPr="00CE4812">
        <w:rPr>
          <w:sz w:val="24"/>
          <w:szCs w:val="24"/>
        </w:rPr>
        <w:t>циклограмме</w:t>
      </w:r>
      <w:r w:rsidR="00FA4D5F" w:rsidRPr="00CE4812">
        <w:rPr>
          <w:sz w:val="24"/>
          <w:szCs w:val="24"/>
        </w:rPr>
        <w:t xml:space="preserve"> работы органов местного самоуправления «</w:t>
      </w:r>
      <w:r w:rsidR="004966BA" w:rsidRPr="00CE4812">
        <w:rPr>
          <w:sz w:val="24"/>
          <w:szCs w:val="24"/>
        </w:rPr>
        <w:t>Муниципальный округ Завьяловский район Удмуртской Республики</w:t>
      </w:r>
      <w:r w:rsidR="00FA4D5F" w:rsidRPr="00CE4812">
        <w:rPr>
          <w:sz w:val="24"/>
          <w:szCs w:val="24"/>
        </w:rPr>
        <w:t>»</w:t>
      </w:r>
      <w:r w:rsidR="00C34A26" w:rsidRPr="00CE4812">
        <w:rPr>
          <w:sz w:val="24"/>
          <w:szCs w:val="24"/>
        </w:rPr>
        <w:t>.</w:t>
      </w:r>
    </w:p>
    <w:p w:rsidR="00947E12" w:rsidRPr="00CE4812" w:rsidRDefault="00C34A26" w:rsidP="00947E12">
      <w:pPr>
        <w:spacing w:after="0" w:line="240" w:lineRule="auto"/>
        <w:ind w:firstLine="708"/>
        <w:jc w:val="both"/>
        <w:rPr>
          <w:rFonts w:ascii="Times New Roman" w:hAnsi="Times New Roman" w:cs="Times New Roman"/>
          <w:sz w:val="24"/>
          <w:szCs w:val="24"/>
        </w:rPr>
      </w:pPr>
      <w:r w:rsidRPr="00CE4812">
        <w:rPr>
          <w:rFonts w:ascii="Times New Roman" w:hAnsi="Times New Roman" w:cs="Times New Roman"/>
          <w:sz w:val="24"/>
          <w:szCs w:val="24"/>
        </w:rPr>
        <w:t>3.2</w:t>
      </w:r>
      <w:r w:rsidR="00E63F31" w:rsidRPr="00CE4812">
        <w:rPr>
          <w:rFonts w:ascii="Times New Roman" w:hAnsi="Times New Roman" w:cs="Times New Roman"/>
          <w:sz w:val="24"/>
          <w:szCs w:val="24"/>
        </w:rPr>
        <w:t xml:space="preserve">. Состав Комиссии </w:t>
      </w:r>
      <w:r w:rsidRPr="00CE4812">
        <w:rPr>
          <w:rFonts w:ascii="Times New Roman" w:hAnsi="Times New Roman" w:cs="Times New Roman"/>
          <w:sz w:val="24"/>
          <w:szCs w:val="24"/>
        </w:rPr>
        <w:t xml:space="preserve">по установлению стажа </w:t>
      </w:r>
      <w:r w:rsidR="00E63F31" w:rsidRPr="00CE4812">
        <w:rPr>
          <w:rFonts w:ascii="Times New Roman" w:hAnsi="Times New Roman" w:cs="Times New Roman"/>
          <w:sz w:val="24"/>
          <w:szCs w:val="24"/>
        </w:rPr>
        <w:t xml:space="preserve">утверждается распоряжением Администрации </w:t>
      </w:r>
      <w:r w:rsidRPr="00CE4812">
        <w:rPr>
          <w:rFonts w:ascii="Times New Roman" w:hAnsi="Times New Roman" w:cs="Times New Roman"/>
          <w:sz w:val="24"/>
          <w:szCs w:val="24"/>
        </w:rPr>
        <w:t>Завьяловского района</w:t>
      </w:r>
      <w:r w:rsidR="00E63F31" w:rsidRPr="00CE4812">
        <w:rPr>
          <w:rFonts w:ascii="Times New Roman" w:hAnsi="Times New Roman" w:cs="Times New Roman"/>
          <w:sz w:val="24"/>
          <w:szCs w:val="24"/>
        </w:rPr>
        <w:t xml:space="preserve"> в количестве не менее 5 человек. </w:t>
      </w:r>
    </w:p>
    <w:p w:rsidR="00947E12" w:rsidRPr="00CE4812" w:rsidRDefault="00947E12" w:rsidP="00E63F31">
      <w:pPr>
        <w:spacing w:after="0" w:line="240" w:lineRule="auto"/>
        <w:ind w:firstLine="708"/>
        <w:jc w:val="both"/>
        <w:rPr>
          <w:rFonts w:ascii="Times New Roman" w:hAnsi="Times New Roman" w:cs="Times New Roman"/>
          <w:sz w:val="24"/>
          <w:szCs w:val="24"/>
        </w:rPr>
      </w:pPr>
      <w:r w:rsidRPr="00CE4812">
        <w:rPr>
          <w:rFonts w:ascii="Times New Roman" w:hAnsi="Times New Roman" w:cs="Times New Roman"/>
          <w:sz w:val="24"/>
          <w:szCs w:val="24"/>
        </w:rPr>
        <w:t xml:space="preserve">Комиссия по установлению стажа состоит из Председателя </w:t>
      </w:r>
      <w:r w:rsidR="006266E0">
        <w:rPr>
          <w:rFonts w:ascii="Times New Roman" w:hAnsi="Times New Roman" w:cs="Times New Roman"/>
          <w:sz w:val="24"/>
          <w:szCs w:val="24"/>
        </w:rPr>
        <w:t>К</w:t>
      </w:r>
      <w:r w:rsidR="00D22D41">
        <w:rPr>
          <w:rFonts w:ascii="Times New Roman" w:hAnsi="Times New Roman" w:cs="Times New Roman"/>
          <w:sz w:val="24"/>
          <w:szCs w:val="24"/>
        </w:rPr>
        <w:t xml:space="preserve">омиссии </w:t>
      </w:r>
      <w:r w:rsidRPr="00CE4812">
        <w:rPr>
          <w:rFonts w:ascii="Times New Roman" w:hAnsi="Times New Roman" w:cs="Times New Roman"/>
          <w:sz w:val="24"/>
          <w:szCs w:val="24"/>
        </w:rPr>
        <w:t>по установлению стажа, членов Комиссии по установлению стажа и секретаря</w:t>
      </w:r>
      <w:r w:rsidR="004B5E4A">
        <w:rPr>
          <w:rFonts w:ascii="Times New Roman" w:hAnsi="Times New Roman" w:cs="Times New Roman"/>
          <w:sz w:val="24"/>
          <w:szCs w:val="24"/>
        </w:rPr>
        <w:t xml:space="preserve"> Комиссии по установлению стажа</w:t>
      </w:r>
      <w:r w:rsidRPr="00CE4812">
        <w:rPr>
          <w:rFonts w:ascii="Times New Roman" w:hAnsi="Times New Roman" w:cs="Times New Roman"/>
          <w:sz w:val="24"/>
          <w:szCs w:val="24"/>
        </w:rPr>
        <w:t xml:space="preserve">. </w:t>
      </w:r>
    </w:p>
    <w:p w:rsidR="00947E12" w:rsidRPr="00CE4812" w:rsidRDefault="00947E12" w:rsidP="00E63F31">
      <w:pPr>
        <w:spacing w:after="0" w:line="240" w:lineRule="auto"/>
        <w:ind w:firstLine="708"/>
        <w:jc w:val="both"/>
        <w:rPr>
          <w:rFonts w:ascii="Times New Roman" w:hAnsi="Times New Roman" w:cs="Times New Roman"/>
          <w:sz w:val="24"/>
          <w:szCs w:val="24"/>
        </w:rPr>
      </w:pPr>
      <w:r w:rsidRPr="00CE4812">
        <w:rPr>
          <w:rFonts w:ascii="Times New Roman" w:hAnsi="Times New Roman" w:cs="Times New Roman"/>
          <w:sz w:val="24"/>
          <w:szCs w:val="24"/>
        </w:rPr>
        <w:t xml:space="preserve">3.3. Председатель Комиссии по установлению стажа руководит работой Комиссии по установлению стажа и осуществляет контроль за выполнением ее решений. </w:t>
      </w:r>
    </w:p>
    <w:p w:rsidR="00947E12" w:rsidRPr="00CE4812" w:rsidRDefault="00947E12" w:rsidP="00E63F31">
      <w:pPr>
        <w:spacing w:after="0" w:line="240" w:lineRule="auto"/>
        <w:ind w:firstLine="708"/>
        <w:jc w:val="both"/>
        <w:rPr>
          <w:rFonts w:ascii="Times New Roman" w:hAnsi="Times New Roman" w:cs="Times New Roman"/>
          <w:sz w:val="24"/>
          <w:szCs w:val="24"/>
        </w:rPr>
      </w:pPr>
      <w:r w:rsidRPr="00CE4812">
        <w:rPr>
          <w:rFonts w:ascii="Times New Roman" w:hAnsi="Times New Roman" w:cs="Times New Roman"/>
          <w:sz w:val="24"/>
          <w:szCs w:val="24"/>
        </w:rPr>
        <w:t>3.4. Секретарь Комиссии по установлению стажа решает организационные вопросы</w:t>
      </w:r>
      <w:r w:rsidR="004B5E4A">
        <w:rPr>
          <w:rFonts w:ascii="Times New Roman" w:hAnsi="Times New Roman" w:cs="Times New Roman"/>
          <w:sz w:val="24"/>
          <w:szCs w:val="24"/>
        </w:rPr>
        <w:t>,</w:t>
      </w:r>
      <w:r w:rsidRPr="00CE4812">
        <w:rPr>
          <w:rFonts w:ascii="Times New Roman" w:hAnsi="Times New Roman" w:cs="Times New Roman"/>
          <w:sz w:val="24"/>
          <w:szCs w:val="24"/>
        </w:rPr>
        <w:t xml:space="preserve"> связанные с проведением заседаний Комиссии по установлению стажа, подготовке необходимых документов при рассмотрении на заседании и оповещения членов Комиссии по установлению стажа.</w:t>
      </w:r>
    </w:p>
    <w:p w:rsidR="005805E2" w:rsidRPr="00CE4812" w:rsidRDefault="005805E2" w:rsidP="00E63F31">
      <w:pPr>
        <w:spacing w:after="0" w:line="240" w:lineRule="auto"/>
        <w:ind w:firstLine="708"/>
        <w:jc w:val="both"/>
        <w:rPr>
          <w:rFonts w:ascii="Times New Roman" w:hAnsi="Times New Roman" w:cs="Times New Roman"/>
          <w:sz w:val="24"/>
          <w:szCs w:val="24"/>
        </w:rPr>
      </w:pPr>
    </w:p>
    <w:p w:rsidR="005805E2" w:rsidRPr="00CE4812" w:rsidRDefault="005805E2" w:rsidP="005805E2">
      <w:pPr>
        <w:spacing w:after="0" w:line="240" w:lineRule="auto"/>
        <w:ind w:firstLine="708"/>
        <w:jc w:val="center"/>
        <w:rPr>
          <w:rFonts w:ascii="Times New Roman" w:hAnsi="Times New Roman" w:cs="Times New Roman"/>
          <w:sz w:val="24"/>
          <w:szCs w:val="24"/>
        </w:rPr>
      </w:pPr>
      <w:r w:rsidRPr="00CE4812">
        <w:rPr>
          <w:rFonts w:ascii="Times New Roman" w:hAnsi="Times New Roman" w:cs="Times New Roman"/>
          <w:sz w:val="24"/>
          <w:szCs w:val="24"/>
        </w:rPr>
        <w:t>4. Порядок работы Комиссии по установлению стажа</w:t>
      </w:r>
    </w:p>
    <w:p w:rsidR="00C92500" w:rsidRPr="00CE4812" w:rsidRDefault="00C92500" w:rsidP="005805E2">
      <w:pPr>
        <w:spacing w:after="0" w:line="240" w:lineRule="auto"/>
        <w:ind w:firstLine="708"/>
        <w:jc w:val="center"/>
        <w:rPr>
          <w:rFonts w:ascii="Times New Roman" w:hAnsi="Times New Roman" w:cs="Times New Roman"/>
          <w:sz w:val="24"/>
          <w:szCs w:val="24"/>
        </w:rPr>
      </w:pPr>
    </w:p>
    <w:p w:rsidR="005805E2" w:rsidRPr="00CE4812" w:rsidRDefault="005805E2" w:rsidP="00D22D41">
      <w:pPr>
        <w:pStyle w:val="1"/>
        <w:shd w:val="clear" w:color="auto" w:fill="auto"/>
        <w:spacing w:after="0"/>
        <w:ind w:right="40" w:firstLine="709"/>
        <w:jc w:val="both"/>
        <w:rPr>
          <w:sz w:val="24"/>
          <w:szCs w:val="24"/>
        </w:rPr>
      </w:pPr>
      <w:r w:rsidRPr="00CE4812">
        <w:rPr>
          <w:sz w:val="24"/>
          <w:szCs w:val="24"/>
        </w:rPr>
        <w:t>4.1. Секретарь Комиссии по установлению стажа</w:t>
      </w:r>
      <w:r w:rsidR="006266E0">
        <w:rPr>
          <w:sz w:val="24"/>
          <w:szCs w:val="24"/>
        </w:rPr>
        <w:t xml:space="preserve"> готовит карточку учета стажа, </w:t>
      </w:r>
      <w:r w:rsidR="00D22D41">
        <w:rPr>
          <w:sz w:val="24"/>
          <w:szCs w:val="24"/>
        </w:rPr>
        <w:t>согласно приложению</w:t>
      </w:r>
      <w:r w:rsidR="006266E0">
        <w:rPr>
          <w:sz w:val="24"/>
          <w:szCs w:val="24"/>
        </w:rPr>
        <w:t>,</w:t>
      </w:r>
      <w:r w:rsidRPr="00CE4812">
        <w:rPr>
          <w:sz w:val="24"/>
          <w:szCs w:val="24"/>
        </w:rPr>
        <w:t xml:space="preserve"> о периодах трудовой деятельности для включения в </w:t>
      </w:r>
      <w:r w:rsidR="00C92500" w:rsidRPr="00CE4812">
        <w:rPr>
          <w:sz w:val="24"/>
          <w:szCs w:val="24"/>
        </w:rPr>
        <w:t xml:space="preserve">стаж </w:t>
      </w:r>
      <w:r w:rsidR="004B5E4A">
        <w:rPr>
          <w:sz w:val="24"/>
          <w:szCs w:val="24"/>
        </w:rPr>
        <w:t xml:space="preserve">работы </w:t>
      </w:r>
      <w:r w:rsidR="00C92500" w:rsidRPr="00CE4812">
        <w:rPr>
          <w:sz w:val="24"/>
          <w:szCs w:val="24"/>
        </w:rPr>
        <w:t xml:space="preserve">выборному должностному лицу, </w:t>
      </w:r>
      <w:r w:rsidRPr="00CE4812">
        <w:rPr>
          <w:sz w:val="24"/>
          <w:szCs w:val="24"/>
        </w:rPr>
        <w:t>стаж муниципальной службы, стаж</w:t>
      </w:r>
      <w:r w:rsidR="00C92500" w:rsidRPr="00CE4812">
        <w:rPr>
          <w:sz w:val="24"/>
          <w:szCs w:val="24"/>
        </w:rPr>
        <w:t xml:space="preserve"> </w:t>
      </w:r>
      <w:r w:rsidRPr="00CE4812">
        <w:rPr>
          <w:sz w:val="24"/>
          <w:szCs w:val="24"/>
        </w:rPr>
        <w:t>работ</w:t>
      </w:r>
      <w:r w:rsidR="00866BD0">
        <w:rPr>
          <w:sz w:val="24"/>
          <w:szCs w:val="24"/>
        </w:rPr>
        <w:t>ы работников, стаж работы руководителей</w:t>
      </w:r>
      <w:r w:rsidR="00904CF5" w:rsidRPr="00CE4812">
        <w:rPr>
          <w:sz w:val="24"/>
          <w:szCs w:val="24"/>
        </w:rPr>
        <w:t xml:space="preserve"> (далее -  стаж)</w:t>
      </w:r>
      <w:r w:rsidR="004B5E4A">
        <w:rPr>
          <w:sz w:val="24"/>
          <w:szCs w:val="24"/>
        </w:rPr>
        <w:t>.</w:t>
      </w:r>
    </w:p>
    <w:p w:rsidR="005805E2" w:rsidRPr="00CE4812" w:rsidRDefault="00C92500" w:rsidP="00E63F31">
      <w:pPr>
        <w:spacing w:after="0" w:line="240" w:lineRule="auto"/>
        <w:ind w:firstLine="708"/>
        <w:jc w:val="both"/>
        <w:rPr>
          <w:rFonts w:ascii="Times New Roman" w:hAnsi="Times New Roman" w:cs="Times New Roman"/>
          <w:sz w:val="24"/>
          <w:szCs w:val="24"/>
        </w:rPr>
      </w:pPr>
      <w:r w:rsidRPr="00CE4812">
        <w:rPr>
          <w:rFonts w:ascii="Times New Roman" w:hAnsi="Times New Roman" w:cs="Times New Roman"/>
          <w:sz w:val="24"/>
          <w:szCs w:val="24"/>
        </w:rPr>
        <w:t>4.2</w:t>
      </w:r>
      <w:r w:rsidR="005805E2" w:rsidRPr="00CE4812">
        <w:rPr>
          <w:rFonts w:ascii="Times New Roman" w:hAnsi="Times New Roman" w:cs="Times New Roman"/>
          <w:sz w:val="24"/>
          <w:szCs w:val="24"/>
        </w:rPr>
        <w:t xml:space="preserve">. К карточке учета стажа прилагается: </w:t>
      </w:r>
    </w:p>
    <w:p w:rsidR="005805E2" w:rsidRPr="00CE4812" w:rsidRDefault="005805E2" w:rsidP="00E63F31">
      <w:pPr>
        <w:spacing w:after="0" w:line="240" w:lineRule="auto"/>
        <w:ind w:firstLine="708"/>
        <w:jc w:val="both"/>
        <w:rPr>
          <w:rFonts w:ascii="Times New Roman" w:hAnsi="Times New Roman" w:cs="Times New Roman"/>
          <w:sz w:val="24"/>
          <w:szCs w:val="24"/>
        </w:rPr>
      </w:pPr>
      <w:r w:rsidRPr="00CE4812">
        <w:rPr>
          <w:rFonts w:ascii="Times New Roman" w:hAnsi="Times New Roman" w:cs="Times New Roman"/>
          <w:sz w:val="24"/>
          <w:szCs w:val="24"/>
        </w:rPr>
        <w:t>- трудовая книжка (или установл</w:t>
      </w:r>
      <w:r w:rsidR="00D22D41">
        <w:rPr>
          <w:rFonts w:ascii="Times New Roman" w:hAnsi="Times New Roman" w:cs="Times New Roman"/>
          <w:sz w:val="24"/>
          <w:szCs w:val="24"/>
        </w:rPr>
        <w:t>енным образом заверенная копия)</w:t>
      </w:r>
      <w:r w:rsidRPr="00CE4812">
        <w:rPr>
          <w:rFonts w:ascii="Times New Roman" w:hAnsi="Times New Roman" w:cs="Times New Roman"/>
          <w:sz w:val="24"/>
          <w:szCs w:val="24"/>
        </w:rPr>
        <w:t xml:space="preserve">  либо сведения о трудовой деятельности; </w:t>
      </w:r>
    </w:p>
    <w:p w:rsidR="005805E2" w:rsidRPr="00CE4812" w:rsidRDefault="005805E2" w:rsidP="005805E2">
      <w:pPr>
        <w:spacing w:after="0" w:line="240" w:lineRule="auto"/>
        <w:ind w:firstLine="708"/>
        <w:jc w:val="both"/>
        <w:rPr>
          <w:rFonts w:ascii="Times New Roman" w:hAnsi="Times New Roman" w:cs="Times New Roman"/>
          <w:sz w:val="24"/>
          <w:szCs w:val="24"/>
        </w:rPr>
      </w:pPr>
      <w:r w:rsidRPr="00CE4812">
        <w:rPr>
          <w:rFonts w:ascii="Times New Roman" w:hAnsi="Times New Roman" w:cs="Times New Roman"/>
          <w:sz w:val="24"/>
          <w:szCs w:val="24"/>
        </w:rPr>
        <w:t xml:space="preserve">- справки с места службы (работы), из архивных учреждений, выписки из приказов и других документов, подтверждающих трудовой стаж, при отсутствии трудовой книжки, а также в случаях, когда в трудовой книжке содержатся неправильные или неточные записи либо не содержатся записи об </w:t>
      </w:r>
      <w:r w:rsidR="00C92500" w:rsidRPr="00CE4812">
        <w:rPr>
          <w:rFonts w:ascii="Times New Roman" w:hAnsi="Times New Roman" w:cs="Times New Roman"/>
          <w:sz w:val="24"/>
          <w:szCs w:val="24"/>
        </w:rPr>
        <w:t>отдельных периодах деятельности</w:t>
      </w:r>
      <w:r w:rsidRPr="00CE4812">
        <w:rPr>
          <w:rFonts w:ascii="Times New Roman" w:hAnsi="Times New Roman" w:cs="Times New Roman"/>
          <w:sz w:val="24"/>
          <w:szCs w:val="24"/>
        </w:rPr>
        <w:t xml:space="preserve">; </w:t>
      </w:r>
    </w:p>
    <w:p w:rsidR="004B5E4A" w:rsidRDefault="005805E2" w:rsidP="00E63F31">
      <w:pPr>
        <w:spacing w:after="0" w:line="240" w:lineRule="auto"/>
        <w:ind w:firstLine="708"/>
        <w:jc w:val="both"/>
        <w:rPr>
          <w:rFonts w:ascii="Times New Roman" w:hAnsi="Times New Roman" w:cs="Times New Roman"/>
          <w:sz w:val="24"/>
          <w:szCs w:val="24"/>
        </w:rPr>
      </w:pPr>
      <w:r w:rsidRPr="00CE4812">
        <w:rPr>
          <w:rFonts w:ascii="Times New Roman" w:hAnsi="Times New Roman" w:cs="Times New Roman"/>
          <w:sz w:val="24"/>
          <w:szCs w:val="24"/>
        </w:rPr>
        <w:t xml:space="preserve">- </w:t>
      </w:r>
      <w:r w:rsidR="00C92500" w:rsidRPr="00CE4812">
        <w:rPr>
          <w:rFonts w:ascii="Times New Roman" w:hAnsi="Times New Roman" w:cs="Times New Roman"/>
          <w:sz w:val="24"/>
          <w:szCs w:val="24"/>
        </w:rPr>
        <w:t>копия военного</w:t>
      </w:r>
      <w:r w:rsidRPr="00CE4812">
        <w:rPr>
          <w:rFonts w:ascii="Times New Roman" w:hAnsi="Times New Roman" w:cs="Times New Roman"/>
          <w:sz w:val="24"/>
          <w:szCs w:val="24"/>
        </w:rPr>
        <w:t xml:space="preserve"> билет</w:t>
      </w:r>
      <w:r w:rsidR="00C92500" w:rsidRPr="00CE4812">
        <w:rPr>
          <w:rFonts w:ascii="Times New Roman" w:hAnsi="Times New Roman" w:cs="Times New Roman"/>
          <w:sz w:val="24"/>
          <w:szCs w:val="24"/>
        </w:rPr>
        <w:t>а</w:t>
      </w:r>
      <w:r w:rsidRPr="00CE4812">
        <w:rPr>
          <w:rFonts w:ascii="Times New Roman" w:hAnsi="Times New Roman" w:cs="Times New Roman"/>
          <w:sz w:val="24"/>
          <w:szCs w:val="24"/>
        </w:rPr>
        <w:t xml:space="preserve"> или справки военных комиссариатов, подтверждающие стаж военной службы</w:t>
      </w:r>
      <w:r w:rsidR="001756AA">
        <w:rPr>
          <w:rFonts w:ascii="Times New Roman" w:hAnsi="Times New Roman" w:cs="Times New Roman"/>
          <w:sz w:val="24"/>
          <w:szCs w:val="24"/>
        </w:rPr>
        <w:t xml:space="preserve"> (в случае необходимости)</w:t>
      </w:r>
      <w:r w:rsidR="004B5E4A">
        <w:rPr>
          <w:rFonts w:ascii="Times New Roman" w:hAnsi="Times New Roman" w:cs="Times New Roman"/>
          <w:sz w:val="24"/>
          <w:szCs w:val="24"/>
        </w:rPr>
        <w:t>;</w:t>
      </w:r>
    </w:p>
    <w:p w:rsidR="005805E2" w:rsidRDefault="001756AA" w:rsidP="001756A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заявление гражданина о включении</w:t>
      </w:r>
      <w:r w:rsidR="004B5E4A" w:rsidRPr="00CE4812">
        <w:rPr>
          <w:rFonts w:ascii="Times New Roman" w:hAnsi="Times New Roman" w:cs="Times New Roman"/>
          <w:sz w:val="24"/>
          <w:szCs w:val="24"/>
        </w:rPr>
        <w:t xml:space="preserve"> в стаж иных периодов работы (службы), опыт и знания по которой необходимы для выполнения должностных обязанностей по замещаемой должности (не более 5 лет). </w:t>
      </w:r>
    </w:p>
    <w:p w:rsidR="00D227DB" w:rsidRPr="001756AA" w:rsidRDefault="00C21A8A" w:rsidP="00C25730">
      <w:pPr>
        <w:spacing w:after="0" w:line="240" w:lineRule="auto"/>
        <w:ind w:firstLine="709"/>
        <w:jc w:val="both"/>
        <w:rPr>
          <w:rFonts w:ascii="Times New Roman" w:hAnsi="Times New Roman" w:cs="Times New Roman"/>
          <w:color w:val="FF0000"/>
          <w:sz w:val="24"/>
          <w:szCs w:val="24"/>
        </w:rPr>
      </w:pPr>
      <w:r w:rsidRPr="00BE7B52">
        <w:rPr>
          <w:rFonts w:ascii="Times New Roman" w:hAnsi="Times New Roman" w:cs="Times New Roman"/>
          <w:sz w:val="24"/>
          <w:szCs w:val="24"/>
        </w:rPr>
        <w:t xml:space="preserve">4.3. Руководители отраслевых (функциональных) структурных подразделений Администрации Завьяловского района, наделенных правом юридического лица, территориальных структурных подразделений Администрации Завьяловского района, направляют  в Комиссию по установлению стажа </w:t>
      </w:r>
      <w:r w:rsidR="00BE7B52" w:rsidRPr="00BE7B52">
        <w:rPr>
          <w:rFonts w:ascii="Times New Roman" w:hAnsi="Times New Roman" w:cs="Times New Roman"/>
          <w:sz w:val="24"/>
          <w:szCs w:val="24"/>
        </w:rPr>
        <w:t>ходатайство об установлении стажа</w:t>
      </w:r>
      <w:r w:rsidR="00D227DB">
        <w:rPr>
          <w:rFonts w:ascii="Times New Roman" w:hAnsi="Times New Roman" w:cs="Times New Roman"/>
          <w:sz w:val="24"/>
          <w:szCs w:val="24"/>
        </w:rPr>
        <w:t xml:space="preserve"> муниципальной службы муниципальным служащим </w:t>
      </w:r>
      <w:r w:rsidR="00AC64AD">
        <w:rPr>
          <w:rFonts w:ascii="Times New Roman" w:hAnsi="Times New Roman" w:cs="Times New Roman"/>
          <w:sz w:val="24"/>
          <w:szCs w:val="24"/>
        </w:rPr>
        <w:t>выше</w:t>
      </w:r>
      <w:r w:rsidR="00D227DB">
        <w:rPr>
          <w:rFonts w:ascii="Times New Roman" w:hAnsi="Times New Roman" w:cs="Times New Roman"/>
          <w:sz w:val="24"/>
          <w:szCs w:val="24"/>
        </w:rPr>
        <w:t>указанных структурных подразделений</w:t>
      </w:r>
      <w:r w:rsidR="00BE7B52" w:rsidRPr="00BE7B52">
        <w:rPr>
          <w:rFonts w:ascii="Times New Roman" w:hAnsi="Times New Roman" w:cs="Times New Roman"/>
          <w:sz w:val="24"/>
          <w:szCs w:val="24"/>
        </w:rPr>
        <w:t xml:space="preserve"> с приложением</w:t>
      </w:r>
      <w:r w:rsidR="00BE7B52">
        <w:rPr>
          <w:rFonts w:ascii="Times New Roman" w:hAnsi="Times New Roman" w:cs="Times New Roman"/>
          <w:color w:val="FF0000"/>
          <w:sz w:val="24"/>
          <w:szCs w:val="24"/>
        </w:rPr>
        <w:t xml:space="preserve"> </w:t>
      </w:r>
      <w:r w:rsidR="00BE7B52">
        <w:rPr>
          <w:rFonts w:ascii="Times New Roman" w:hAnsi="Times New Roman" w:cs="Times New Roman"/>
          <w:sz w:val="24"/>
          <w:szCs w:val="24"/>
        </w:rPr>
        <w:t>документов, указанных в п.</w:t>
      </w:r>
      <w:r w:rsidR="000721D3">
        <w:rPr>
          <w:rFonts w:ascii="Times New Roman" w:hAnsi="Times New Roman" w:cs="Times New Roman"/>
          <w:sz w:val="24"/>
          <w:szCs w:val="24"/>
        </w:rPr>
        <w:t xml:space="preserve"> </w:t>
      </w:r>
      <w:r w:rsidR="00BE7B52">
        <w:rPr>
          <w:rFonts w:ascii="Times New Roman" w:hAnsi="Times New Roman" w:cs="Times New Roman"/>
          <w:sz w:val="24"/>
          <w:szCs w:val="24"/>
        </w:rPr>
        <w:t>4.2</w:t>
      </w:r>
      <w:r w:rsidRPr="00394D71">
        <w:rPr>
          <w:rFonts w:ascii="Times New Roman" w:hAnsi="Times New Roman" w:cs="Times New Roman"/>
          <w:color w:val="FF0000"/>
          <w:sz w:val="24"/>
          <w:szCs w:val="24"/>
        </w:rPr>
        <w:t>.</w:t>
      </w:r>
    </w:p>
    <w:p w:rsidR="00C25730" w:rsidRPr="00CE4812" w:rsidRDefault="00904CF5" w:rsidP="000721D3">
      <w:pPr>
        <w:pStyle w:val="1"/>
        <w:shd w:val="clear" w:color="auto" w:fill="auto"/>
        <w:spacing w:after="0"/>
        <w:ind w:right="40" w:firstLine="709"/>
        <w:jc w:val="both"/>
        <w:rPr>
          <w:sz w:val="24"/>
          <w:szCs w:val="24"/>
        </w:rPr>
      </w:pPr>
      <w:r w:rsidRPr="00CE4812">
        <w:rPr>
          <w:sz w:val="24"/>
          <w:szCs w:val="24"/>
        </w:rPr>
        <w:t>4</w:t>
      </w:r>
      <w:r w:rsidR="00CB77A1" w:rsidRPr="00CE4812">
        <w:rPr>
          <w:sz w:val="24"/>
          <w:szCs w:val="24"/>
        </w:rPr>
        <w:t>.</w:t>
      </w:r>
      <w:r w:rsidR="000721D3">
        <w:rPr>
          <w:sz w:val="24"/>
          <w:szCs w:val="24"/>
        </w:rPr>
        <w:t>4</w:t>
      </w:r>
      <w:r w:rsidR="00CB77A1" w:rsidRPr="00CE4812">
        <w:rPr>
          <w:sz w:val="24"/>
          <w:szCs w:val="24"/>
        </w:rPr>
        <w:t>. Периоды, учитываемые при исчислении ста</w:t>
      </w:r>
      <w:r w:rsidRPr="00CE4812">
        <w:rPr>
          <w:sz w:val="24"/>
          <w:szCs w:val="24"/>
        </w:rPr>
        <w:t>ж</w:t>
      </w:r>
      <w:r w:rsidR="005B0EDD" w:rsidRPr="00CE4812">
        <w:rPr>
          <w:sz w:val="24"/>
          <w:szCs w:val="24"/>
        </w:rPr>
        <w:t>а</w:t>
      </w:r>
      <w:r w:rsidR="00CB77A1" w:rsidRPr="00CE4812">
        <w:rPr>
          <w:sz w:val="24"/>
          <w:szCs w:val="24"/>
        </w:rPr>
        <w:t xml:space="preserve">, суммируются независимо от сроков перерыва </w:t>
      </w:r>
      <w:r w:rsidRPr="00CE4812">
        <w:rPr>
          <w:sz w:val="24"/>
          <w:szCs w:val="24"/>
        </w:rPr>
        <w:t>в</w:t>
      </w:r>
      <w:r w:rsidR="00D227DB">
        <w:rPr>
          <w:sz w:val="24"/>
          <w:szCs w:val="24"/>
        </w:rPr>
        <w:t xml:space="preserve"> работе (службе)</w:t>
      </w:r>
      <w:r w:rsidR="00CB77A1" w:rsidRPr="00CE4812">
        <w:rPr>
          <w:sz w:val="24"/>
          <w:szCs w:val="24"/>
        </w:rPr>
        <w:t>.</w:t>
      </w:r>
      <w:r w:rsidRPr="00CE4812">
        <w:rPr>
          <w:sz w:val="24"/>
          <w:szCs w:val="24"/>
        </w:rPr>
        <w:t xml:space="preserve"> Стаж </w:t>
      </w:r>
      <w:r w:rsidR="00CB77A1" w:rsidRPr="00CE4812">
        <w:rPr>
          <w:sz w:val="24"/>
          <w:szCs w:val="24"/>
        </w:rPr>
        <w:t>исчисляется в календарном порядке (годах, месяцах, днях).</w:t>
      </w:r>
    </w:p>
    <w:p w:rsidR="00904CF5" w:rsidRPr="00CE4812" w:rsidRDefault="000721D3" w:rsidP="00904CF5">
      <w:pPr>
        <w:pStyle w:val="1"/>
        <w:shd w:val="clear" w:color="auto" w:fill="auto"/>
        <w:spacing w:after="0"/>
        <w:ind w:right="40" w:firstLine="709"/>
        <w:jc w:val="both"/>
        <w:rPr>
          <w:sz w:val="24"/>
          <w:szCs w:val="24"/>
        </w:rPr>
      </w:pPr>
      <w:r>
        <w:rPr>
          <w:sz w:val="24"/>
          <w:szCs w:val="24"/>
        </w:rPr>
        <w:t>4.5</w:t>
      </w:r>
      <w:r w:rsidR="00904CF5" w:rsidRPr="00CE4812">
        <w:rPr>
          <w:sz w:val="24"/>
          <w:szCs w:val="24"/>
        </w:rPr>
        <w:t>. Комиссия по установлению стажа рассматривает и проверяет на достоверность и соответствие действующему законодательству пред</w:t>
      </w:r>
      <w:r w:rsidR="00AC64AD">
        <w:rPr>
          <w:sz w:val="24"/>
          <w:szCs w:val="24"/>
        </w:rPr>
        <w:t>о</w:t>
      </w:r>
      <w:r w:rsidR="00904CF5" w:rsidRPr="00CE4812">
        <w:rPr>
          <w:sz w:val="24"/>
          <w:szCs w:val="24"/>
        </w:rPr>
        <w:t xml:space="preserve">ставленные документы и принимает решение о включении </w:t>
      </w:r>
      <w:r w:rsidR="005B0EDD" w:rsidRPr="00CE4812">
        <w:rPr>
          <w:sz w:val="24"/>
          <w:szCs w:val="24"/>
        </w:rPr>
        <w:t xml:space="preserve">в стаж соответствующих периодов, </w:t>
      </w:r>
      <w:r w:rsidR="00AC64AD">
        <w:rPr>
          <w:sz w:val="24"/>
          <w:szCs w:val="24"/>
        </w:rPr>
        <w:t xml:space="preserve">об </w:t>
      </w:r>
      <w:r w:rsidR="00AC64AD">
        <w:rPr>
          <w:sz w:val="24"/>
          <w:szCs w:val="24"/>
        </w:rPr>
        <w:lastRenderedPageBreak/>
        <w:t>установлении</w:t>
      </w:r>
      <w:r w:rsidR="005B0EDD" w:rsidRPr="00CE4812">
        <w:rPr>
          <w:sz w:val="24"/>
          <w:szCs w:val="24"/>
        </w:rPr>
        <w:t xml:space="preserve"> размера ежемесячной надбавки к должностному окладу за выслугу лет и (или) </w:t>
      </w:r>
      <w:r w:rsidR="005B0EDD" w:rsidRPr="00CE4812">
        <w:rPr>
          <w:color w:val="000000" w:themeColor="text1"/>
          <w:sz w:val="24"/>
          <w:szCs w:val="24"/>
        </w:rPr>
        <w:t>дополнительного оплачиваемого отпуска за выслугу лет</w:t>
      </w:r>
      <w:r w:rsidR="00904CF5" w:rsidRPr="00CE4812">
        <w:rPr>
          <w:sz w:val="24"/>
          <w:szCs w:val="24"/>
        </w:rPr>
        <w:t>.</w:t>
      </w:r>
    </w:p>
    <w:p w:rsidR="005B0EDD" w:rsidRPr="00CE4812" w:rsidRDefault="000721D3" w:rsidP="00CE4812">
      <w:pPr>
        <w:pStyle w:val="1"/>
        <w:shd w:val="clear" w:color="auto" w:fill="auto"/>
        <w:spacing w:after="0"/>
        <w:ind w:right="40" w:firstLine="709"/>
        <w:jc w:val="both"/>
        <w:rPr>
          <w:sz w:val="24"/>
          <w:szCs w:val="24"/>
        </w:rPr>
      </w:pPr>
      <w:r>
        <w:rPr>
          <w:sz w:val="24"/>
          <w:szCs w:val="24"/>
        </w:rPr>
        <w:t>4.6</w:t>
      </w:r>
      <w:r w:rsidR="00FC7914" w:rsidRPr="00CE4812">
        <w:rPr>
          <w:sz w:val="24"/>
          <w:szCs w:val="24"/>
        </w:rPr>
        <w:t xml:space="preserve">. </w:t>
      </w:r>
      <w:r w:rsidR="00325FEE" w:rsidRPr="00CE4812">
        <w:rPr>
          <w:sz w:val="24"/>
          <w:szCs w:val="24"/>
        </w:rPr>
        <w:t xml:space="preserve">Решение Комиссии </w:t>
      </w:r>
      <w:r w:rsidR="005805E2" w:rsidRPr="00CE4812">
        <w:rPr>
          <w:sz w:val="24"/>
          <w:szCs w:val="24"/>
        </w:rPr>
        <w:t xml:space="preserve">по установлению стажа </w:t>
      </w:r>
      <w:r w:rsidR="00325FEE" w:rsidRPr="00CE4812">
        <w:rPr>
          <w:sz w:val="24"/>
          <w:szCs w:val="24"/>
        </w:rPr>
        <w:t>оформляет</w:t>
      </w:r>
      <w:r w:rsidR="00590238" w:rsidRPr="00CE4812">
        <w:rPr>
          <w:sz w:val="24"/>
          <w:szCs w:val="24"/>
        </w:rPr>
        <w:t>ся протоколом. В протоколе указываются: дата и время проведения заседания, список членов Комиссии</w:t>
      </w:r>
      <w:r w:rsidR="005B0EDD" w:rsidRPr="00CE4812">
        <w:rPr>
          <w:sz w:val="24"/>
          <w:szCs w:val="24"/>
        </w:rPr>
        <w:t xml:space="preserve"> по установлению стажа</w:t>
      </w:r>
      <w:r w:rsidR="00590238" w:rsidRPr="00CE4812">
        <w:rPr>
          <w:sz w:val="24"/>
          <w:szCs w:val="24"/>
        </w:rPr>
        <w:t>, повестка заседания, принятое решение.</w:t>
      </w:r>
      <w:r w:rsidR="00904CF5" w:rsidRPr="00CE4812">
        <w:rPr>
          <w:sz w:val="24"/>
          <w:szCs w:val="24"/>
        </w:rPr>
        <w:t xml:space="preserve"> </w:t>
      </w:r>
      <w:r w:rsidR="00590238" w:rsidRPr="00CE4812">
        <w:rPr>
          <w:sz w:val="24"/>
          <w:szCs w:val="24"/>
        </w:rPr>
        <w:t xml:space="preserve">Протокол </w:t>
      </w:r>
      <w:r w:rsidR="00325FEE" w:rsidRPr="00CE4812">
        <w:rPr>
          <w:sz w:val="24"/>
          <w:szCs w:val="24"/>
        </w:rPr>
        <w:t>подписывается председателем</w:t>
      </w:r>
      <w:r w:rsidR="005B0EDD" w:rsidRPr="00CE4812">
        <w:rPr>
          <w:sz w:val="24"/>
          <w:szCs w:val="24"/>
        </w:rPr>
        <w:t xml:space="preserve"> Комиссии по установлению стажа</w:t>
      </w:r>
      <w:r w:rsidR="00325FEE" w:rsidRPr="00CE4812">
        <w:rPr>
          <w:sz w:val="24"/>
          <w:szCs w:val="24"/>
        </w:rPr>
        <w:t xml:space="preserve"> и секретарем Комиссии</w:t>
      </w:r>
      <w:r w:rsidR="005B0EDD" w:rsidRPr="00CE4812">
        <w:rPr>
          <w:sz w:val="24"/>
          <w:szCs w:val="24"/>
        </w:rPr>
        <w:t xml:space="preserve"> по установлению стажа</w:t>
      </w:r>
      <w:r w:rsidR="00325FEE" w:rsidRPr="00CE4812">
        <w:rPr>
          <w:sz w:val="24"/>
          <w:szCs w:val="24"/>
        </w:rPr>
        <w:t xml:space="preserve">. </w:t>
      </w:r>
    </w:p>
    <w:p w:rsidR="00904CF5" w:rsidRPr="00CE4812" w:rsidRDefault="000721D3" w:rsidP="005B0EDD">
      <w:pPr>
        <w:pStyle w:val="1"/>
        <w:shd w:val="clear" w:color="auto" w:fill="auto"/>
        <w:spacing w:after="0"/>
        <w:ind w:right="40" w:firstLine="709"/>
        <w:jc w:val="both"/>
        <w:rPr>
          <w:sz w:val="24"/>
          <w:szCs w:val="24"/>
        </w:rPr>
      </w:pPr>
      <w:r>
        <w:rPr>
          <w:sz w:val="24"/>
          <w:szCs w:val="24"/>
        </w:rPr>
        <w:t>4.7</w:t>
      </w:r>
      <w:r w:rsidR="00AC64AD">
        <w:rPr>
          <w:sz w:val="24"/>
          <w:szCs w:val="24"/>
        </w:rPr>
        <w:t>. Решение К</w:t>
      </w:r>
      <w:r w:rsidR="00904CF5" w:rsidRPr="00CE4812">
        <w:rPr>
          <w:sz w:val="24"/>
          <w:szCs w:val="24"/>
        </w:rPr>
        <w:t xml:space="preserve">омиссии </w:t>
      </w:r>
      <w:r w:rsidR="00AC64AD">
        <w:rPr>
          <w:sz w:val="24"/>
          <w:szCs w:val="24"/>
        </w:rPr>
        <w:t xml:space="preserve">по установлению стажа </w:t>
      </w:r>
      <w:r w:rsidR="00904CF5" w:rsidRPr="00CE4812">
        <w:rPr>
          <w:sz w:val="24"/>
          <w:szCs w:val="24"/>
        </w:rPr>
        <w:t>является основанием для издания распоряжения (приказа) представителя нанимателя об установлении (или изменении) размера ежемесячной надбавки к должностному окладу за выслугу лет.</w:t>
      </w:r>
    </w:p>
    <w:p w:rsidR="00590238" w:rsidRPr="00CE4812" w:rsidRDefault="000721D3" w:rsidP="00590238">
      <w:pPr>
        <w:pStyle w:val="1"/>
        <w:shd w:val="clear" w:color="auto" w:fill="auto"/>
        <w:spacing w:after="0"/>
        <w:ind w:right="40" w:firstLine="709"/>
        <w:jc w:val="both"/>
        <w:rPr>
          <w:sz w:val="24"/>
          <w:szCs w:val="24"/>
        </w:rPr>
      </w:pPr>
      <w:r>
        <w:rPr>
          <w:sz w:val="24"/>
          <w:szCs w:val="24"/>
        </w:rPr>
        <w:t>4.8</w:t>
      </w:r>
      <w:r w:rsidR="00F3034D" w:rsidRPr="00CE4812">
        <w:rPr>
          <w:sz w:val="24"/>
          <w:szCs w:val="24"/>
        </w:rPr>
        <w:t>. Члены Комиссии</w:t>
      </w:r>
      <w:r w:rsidR="00904CF5" w:rsidRPr="00CE4812">
        <w:rPr>
          <w:sz w:val="24"/>
          <w:szCs w:val="24"/>
        </w:rPr>
        <w:t xml:space="preserve"> по установлению стажа</w:t>
      </w:r>
      <w:r w:rsidR="00F3034D" w:rsidRPr="00CE4812">
        <w:rPr>
          <w:sz w:val="24"/>
          <w:szCs w:val="24"/>
        </w:rPr>
        <w:t>, участвовавшие в ее заседании, не вправе разглашать сведения, ставшие им известными в ходе работы Комиссии</w:t>
      </w:r>
      <w:r w:rsidR="00904CF5" w:rsidRPr="00CE4812">
        <w:rPr>
          <w:sz w:val="24"/>
          <w:szCs w:val="24"/>
        </w:rPr>
        <w:t xml:space="preserve"> по установлению стажа</w:t>
      </w:r>
      <w:r w:rsidR="00F3034D" w:rsidRPr="00CE4812">
        <w:rPr>
          <w:sz w:val="24"/>
          <w:szCs w:val="24"/>
        </w:rPr>
        <w:t>.</w:t>
      </w:r>
    </w:p>
    <w:p w:rsidR="00F3034D" w:rsidRPr="00CE4812" w:rsidRDefault="000721D3" w:rsidP="00590238">
      <w:pPr>
        <w:pStyle w:val="1"/>
        <w:shd w:val="clear" w:color="auto" w:fill="auto"/>
        <w:spacing w:after="0"/>
        <w:ind w:right="40" w:firstLine="709"/>
        <w:jc w:val="both"/>
        <w:rPr>
          <w:sz w:val="24"/>
          <w:szCs w:val="24"/>
        </w:rPr>
      </w:pPr>
      <w:r>
        <w:rPr>
          <w:sz w:val="24"/>
          <w:szCs w:val="24"/>
        </w:rPr>
        <w:t>4.9</w:t>
      </w:r>
      <w:r w:rsidR="00F3034D" w:rsidRPr="00CE4812">
        <w:rPr>
          <w:sz w:val="24"/>
          <w:szCs w:val="24"/>
        </w:rPr>
        <w:t>. При возможном возникновении конфликт</w:t>
      </w:r>
      <w:r w:rsidR="001862A2" w:rsidRPr="00CE4812">
        <w:rPr>
          <w:sz w:val="24"/>
          <w:szCs w:val="24"/>
        </w:rPr>
        <w:t>а интересов у членов Комиссии</w:t>
      </w:r>
      <w:r w:rsidR="005B0EDD" w:rsidRPr="00CE4812">
        <w:rPr>
          <w:sz w:val="24"/>
          <w:szCs w:val="24"/>
        </w:rPr>
        <w:t xml:space="preserve"> по установлению стажа</w:t>
      </w:r>
      <w:r w:rsidR="001862A2" w:rsidRPr="00CE4812">
        <w:rPr>
          <w:sz w:val="24"/>
          <w:szCs w:val="24"/>
        </w:rPr>
        <w:t xml:space="preserve"> в</w:t>
      </w:r>
      <w:r w:rsidR="00590238" w:rsidRPr="00CE4812">
        <w:rPr>
          <w:sz w:val="24"/>
          <w:szCs w:val="24"/>
        </w:rPr>
        <w:t xml:space="preserve"> </w:t>
      </w:r>
      <w:r w:rsidR="00F3034D" w:rsidRPr="00CE4812">
        <w:rPr>
          <w:sz w:val="24"/>
          <w:szCs w:val="24"/>
        </w:rPr>
        <w:t>связи</w:t>
      </w:r>
      <w:r w:rsidR="00590238" w:rsidRPr="00CE4812">
        <w:rPr>
          <w:sz w:val="24"/>
          <w:szCs w:val="24"/>
        </w:rPr>
        <w:t xml:space="preserve"> </w:t>
      </w:r>
      <w:r w:rsidR="00F3034D" w:rsidRPr="00CE4812">
        <w:rPr>
          <w:sz w:val="24"/>
          <w:szCs w:val="24"/>
        </w:rPr>
        <w:t>с рассмотрением вопросов, включенных в повестку дня заседания Комиссии</w:t>
      </w:r>
      <w:r w:rsidR="005B0EDD" w:rsidRPr="00CE4812">
        <w:rPr>
          <w:sz w:val="24"/>
          <w:szCs w:val="24"/>
        </w:rPr>
        <w:t xml:space="preserve"> по установлению стажа</w:t>
      </w:r>
      <w:r w:rsidR="00F3034D" w:rsidRPr="00CE4812">
        <w:rPr>
          <w:sz w:val="24"/>
          <w:szCs w:val="24"/>
        </w:rPr>
        <w:t xml:space="preserve">, они обязаны до начала заседания заявить об этом. В этом случае соответствующий член Комиссии </w:t>
      </w:r>
      <w:r w:rsidR="005B0EDD" w:rsidRPr="00CE4812">
        <w:rPr>
          <w:sz w:val="24"/>
          <w:szCs w:val="24"/>
        </w:rPr>
        <w:t xml:space="preserve">по установлению стажа </w:t>
      </w:r>
      <w:r w:rsidR="00F3034D" w:rsidRPr="00CE4812">
        <w:rPr>
          <w:sz w:val="24"/>
          <w:szCs w:val="24"/>
        </w:rPr>
        <w:t>не принимает участия в рассмотрении указанных вопросов.</w:t>
      </w:r>
    </w:p>
    <w:p w:rsidR="00CE4812" w:rsidRPr="00CE4812" w:rsidRDefault="00CE4812" w:rsidP="005B0EDD">
      <w:pPr>
        <w:spacing w:after="0"/>
        <w:jc w:val="center"/>
        <w:rPr>
          <w:sz w:val="24"/>
          <w:szCs w:val="24"/>
        </w:rPr>
      </w:pPr>
    </w:p>
    <w:p w:rsidR="00CE4812" w:rsidRPr="00CE4812" w:rsidRDefault="000721D3" w:rsidP="005B0EDD">
      <w:pPr>
        <w:spacing w:after="0"/>
        <w:jc w:val="center"/>
        <w:rPr>
          <w:rFonts w:ascii="Times New Roman" w:hAnsi="Times New Roman" w:cs="Times New Roman"/>
          <w:sz w:val="24"/>
          <w:szCs w:val="24"/>
        </w:rPr>
      </w:pPr>
      <w:r>
        <w:rPr>
          <w:rFonts w:ascii="Times New Roman" w:hAnsi="Times New Roman" w:cs="Times New Roman"/>
          <w:sz w:val="24"/>
          <w:szCs w:val="24"/>
        </w:rPr>
        <w:t>5</w:t>
      </w:r>
      <w:r w:rsidR="00CE4812" w:rsidRPr="00CE4812">
        <w:rPr>
          <w:rFonts w:ascii="Times New Roman" w:hAnsi="Times New Roman" w:cs="Times New Roman"/>
          <w:sz w:val="24"/>
          <w:szCs w:val="24"/>
        </w:rPr>
        <w:t>. Заключительные положения</w:t>
      </w:r>
    </w:p>
    <w:p w:rsidR="00CE4812" w:rsidRPr="00CE4812" w:rsidRDefault="00CE4812" w:rsidP="005B0EDD">
      <w:pPr>
        <w:spacing w:after="0"/>
        <w:jc w:val="center"/>
        <w:rPr>
          <w:rFonts w:ascii="Times New Roman" w:hAnsi="Times New Roman" w:cs="Times New Roman"/>
          <w:sz w:val="24"/>
          <w:szCs w:val="24"/>
        </w:rPr>
      </w:pPr>
      <w:r w:rsidRPr="00CE4812">
        <w:rPr>
          <w:rFonts w:ascii="Times New Roman" w:hAnsi="Times New Roman" w:cs="Times New Roman"/>
          <w:sz w:val="24"/>
          <w:szCs w:val="24"/>
        </w:rPr>
        <w:t xml:space="preserve"> </w:t>
      </w:r>
    </w:p>
    <w:p w:rsidR="00CE4812" w:rsidRPr="00CE4812" w:rsidRDefault="000721D3" w:rsidP="00CE48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4812" w:rsidRPr="00CE4812">
        <w:rPr>
          <w:rFonts w:ascii="Times New Roman" w:hAnsi="Times New Roman" w:cs="Times New Roman"/>
          <w:sz w:val="24"/>
          <w:szCs w:val="24"/>
        </w:rPr>
        <w:t xml:space="preserve">.1. Комиссия </w:t>
      </w:r>
      <w:r w:rsidR="00CA6C62">
        <w:rPr>
          <w:rFonts w:ascii="Times New Roman" w:hAnsi="Times New Roman" w:cs="Times New Roman"/>
          <w:sz w:val="24"/>
          <w:szCs w:val="24"/>
        </w:rPr>
        <w:t xml:space="preserve">по </w:t>
      </w:r>
      <w:r w:rsidR="00CA6C62" w:rsidRPr="00CA6C62">
        <w:rPr>
          <w:rFonts w:ascii="Times New Roman" w:hAnsi="Times New Roman" w:cs="Times New Roman"/>
          <w:sz w:val="24"/>
          <w:szCs w:val="24"/>
        </w:rPr>
        <w:t>установлению стажа</w:t>
      </w:r>
      <w:r w:rsidR="00CA6C62">
        <w:rPr>
          <w:rFonts w:ascii="Times New Roman" w:hAnsi="Times New Roman" w:cs="Times New Roman"/>
          <w:sz w:val="24"/>
          <w:szCs w:val="24"/>
        </w:rPr>
        <w:t xml:space="preserve"> </w:t>
      </w:r>
      <w:r w:rsidR="00CE4812" w:rsidRPr="00CE4812">
        <w:rPr>
          <w:rFonts w:ascii="Times New Roman" w:hAnsi="Times New Roman" w:cs="Times New Roman"/>
          <w:sz w:val="24"/>
          <w:szCs w:val="24"/>
        </w:rPr>
        <w:t xml:space="preserve">несет ответственность за своевременность и порядок рассмотрения поступающих документов и заявлений. </w:t>
      </w:r>
    </w:p>
    <w:p w:rsidR="00CE4812" w:rsidRPr="00CE4812" w:rsidRDefault="000721D3" w:rsidP="00CE48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E4812" w:rsidRPr="00CE4812">
        <w:rPr>
          <w:rFonts w:ascii="Times New Roman" w:hAnsi="Times New Roman" w:cs="Times New Roman"/>
          <w:sz w:val="24"/>
          <w:szCs w:val="24"/>
        </w:rPr>
        <w:t>.2.</w:t>
      </w:r>
      <w:r>
        <w:rPr>
          <w:rFonts w:ascii="Times New Roman" w:hAnsi="Times New Roman" w:cs="Times New Roman"/>
          <w:sz w:val="24"/>
          <w:szCs w:val="24"/>
        </w:rPr>
        <w:t xml:space="preserve"> Обжалование решений, принятых К</w:t>
      </w:r>
      <w:r w:rsidR="00CE4812" w:rsidRPr="00CE4812">
        <w:rPr>
          <w:rFonts w:ascii="Times New Roman" w:hAnsi="Times New Roman" w:cs="Times New Roman"/>
          <w:sz w:val="24"/>
          <w:szCs w:val="24"/>
        </w:rPr>
        <w:t>омиссией</w:t>
      </w:r>
      <w:r w:rsidR="00CA6C62">
        <w:rPr>
          <w:rFonts w:ascii="Times New Roman" w:hAnsi="Times New Roman" w:cs="Times New Roman"/>
          <w:sz w:val="24"/>
          <w:szCs w:val="24"/>
        </w:rPr>
        <w:t xml:space="preserve"> по </w:t>
      </w:r>
      <w:r w:rsidR="00CA6C62" w:rsidRPr="00CA6C62">
        <w:rPr>
          <w:rFonts w:ascii="Times New Roman" w:hAnsi="Times New Roman" w:cs="Times New Roman"/>
          <w:sz w:val="24"/>
          <w:szCs w:val="24"/>
        </w:rPr>
        <w:t>установлению стажа</w:t>
      </w:r>
      <w:r w:rsidR="00CE4812" w:rsidRPr="00CA6C62">
        <w:rPr>
          <w:rFonts w:ascii="Times New Roman" w:hAnsi="Times New Roman" w:cs="Times New Roman"/>
          <w:sz w:val="24"/>
          <w:szCs w:val="24"/>
        </w:rPr>
        <w:t>,</w:t>
      </w:r>
      <w:r w:rsidR="00CE4812" w:rsidRPr="00CE4812">
        <w:rPr>
          <w:rFonts w:ascii="Times New Roman" w:hAnsi="Times New Roman" w:cs="Times New Roman"/>
          <w:sz w:val="24"/>
          <w:szCs w:val="24"/>
        </w:rPr>
        <w:t xml:space="preserve"> осуществляется в установленном законодательством порядке.</w:t>
      </w:r>
    </w:p>
    <w:p w:rsidR="001B4A29" w:rsidRPr="00CE4812" w:rsidRDefault="001B4A29" w:rsidP="00A74C5F">
      <w:pPr>
        <w:spacing w:after="0"/>
        <w:jc w:val="both"/>
        <w:rPr>
          <w:sz w:val="24"/>
          <w:szCs w:val="24"/>
        </w:rPr>
      </w:pPr>
    </w:p>
    <w:p w:rsidR="00D25470" w:rsidRPr="00CE4812" w:rsidRDefault="00D25470" w:rsidP="00A74C5F">
      <w:pPr>
        <w:spacing w:after="0"/>
        <w:jc w:val="both"/>
        <w:rPr>
          <w:sz w:val="24"/>
          <w:szCs w:val="24"/>
        </w:rPr>
      </w:pPr>
    </w:p>
    <w:p w:rsidR="00D25470" w:rsidRPr="00CE4812" w:rsidRDefault="00D25470" w:rsidP="00A74C5F">
      <w:pPr>
        <w:spacing w:after="0"/>
        <w:jc w:val="both"/>
        <w:rPr>
          <w:sz w:val="24"/>
          <w:szCs w:val="24"/>
        </w:rPr>
      </w:pPr>
    </w:p>
    <w:p w:rsidR="00D25470" w:rsidRPr="00CE4812" w:rsidRDefault="00D25470" w:rsidP="00D25470">
      <w:pPr>
        <w:spacing w:after="0"/>
        <w:jc w:val="center"/>
        <w:rPr>
          <w:sz w:val="24"/>
          <w:szCs w:val="24"/>
        </w:rPr>
      </w:pPr>
    </w:p>
    <w:p w:rsidR="005B0EDD" w:rsidRPr="00CE4812" w:rsidRDefault="00FC74D2" w:rsidP="002E4155">
      <w:pPr>
        <w:pStyle w:val="a5"/>
        <w:tabs>
          <w:tab w:val="left" w:pos="3402"/>
          <w:tab w:val="left" w:pos="3544"/>
        </w:tabs>
        <w:jc w:val="left"/>
        <w:rPr>
          <w:rFonts w:asciiTheme="minorHAnsi" w:eastAsiaTheme="minorEastAsia" w:hAnsiTheme="minorHAnsi" w:cstheme="minorBidi"/>
          <w:szCs w:val="24"/>
        </w:rPr>
      </w:pPr>
      <w:r w:rsidRPr="00CE4812">
        <w:rPr>
          <w:rFonts w:asciiTheme="minorHAnsi" w:eastAsiaTheme="minorEastAsia" w:hAnsiTheme="minorHAnsi" w:cstheme="minorBidi"/>
          <w:szCs w:val="24"/>
        </w:rPr>
        <w:tab/>
      </w:r>
      <w:r w:rsidR="002E4155" w:rsidRPr="00CE4812">
        <w:rPr>
          <w:rFonts w:asciiTheme="minorHAnsi" w:eastAsiaTheme="minorEastAsia" w:hAnsiTheme="minorHAnsi" w:cstheme="minorBidi"/>
          <w:szCs w:val="24"/>
        </w:rPr>
        <w:t xml:space="preserve">                                             </w:t>
      </w:r>
      <w:r w:rsidR="00C5116C" w:rsidRPr="00CE4812">
        <w:rPr>
          <w:rFonts w:asciiTheme="minorHAnsi" w:eastAsiaTheme="minorEastAsia" w:hAnsiTheme="minorHAnsi" w:cstheme="minorBidi"/>
          <w:szCs w:val="24"/>
        </w:rPr>
        <w:tab/>
      </w:r>
      <w:r w:rsidR="00C5116C" w:rsidRPr="00CE4812">
        <w:rPr>
          <w:rFonts w:asciiTheme="minorHAnsi" w:eastAsiaTheme="minorEastAsia" w:hAnsiTheme="minorHAnsi" w:cstheme="minorBidi"/>
          <w:szCs w:val="24"/>
        </w:rPr>
        <w:tab/>
      </w:r>
    </w:p>
    <w:p w:rsidR="005B0EDD" w:rsidRPr="00CE4812" w:rsidRDefault="005B0EDD" w:rsidP="002E4155">
      <w:pPr>
        <w:pStyle w:val="a5"/>
        <w:tabs>
          <w:tab w:val="left" w:pos="3402"/>
          <w:tab w:val="left" w:pos="3544"/>
        </w:tabs>
        <w:jc w:val="left"/>
        <w:rPr>
          <w:rFonts w:asciiTheme="minorHAnsi" w:eastAsiaTheme="minorEastAsia" w:hAnsiTheme="minorHAnsi" w:cstheme="minorBidi"/>
          <w:szCs w:val="24"/>
        </w:rPr>
      </w:pPr>
    </w:p>
    <w:p w:rsidR="005B0EDD" w:rsidRPr="00CE4812" w:rsidRDefault="005B0EDD" w:rsidP="002E4155">
      <w:pPr>
        <w:pStyle w:val="a5"/>
        <w:tabs>
          <w:tab w:val="left" w:pos="3402"/>
          <w:tab w:val="left" w:pos="3544"/>
        </w:tabs>
        <w:jc w:val="left"/>
        <w:rPr>
          <w:rFonts w:asciiTheme="minorHAnsi" w:eastAsiaTheme="minorEastAsia" w:hAnsiTheme="minorHAnsi" w:cstheme="minorBidi"/>
          <w:szCs w:val="24"/>
        </w:rPr>
      </w:pPr>
    </w:p>
    <w:p w:rsidR="005B0EDD" w:rsidRPr="00CE4812" w:rsidRDefault="005B0EDD" w:rsidP="002E4155">
      <w:pPr>
        <w:pStyle w:val="a5"/>
        <w:tabs>
          <w:tab w:val="left" w:pos="3402"/>
          <w:tab w:val="left" w:pos="3544"/>
        </w:tabs>
        <w:jc w:val="left"/>
        <w:rPr>
          <w:rFonts w:asciiTheme="minorHAnsi" w:eastAsiaTheme="minorEastAsia" w:hAnsiTheme="minorHAnsi" w:cstheme="minorBidi"/>
          <w:szCs w:val="24"/>
        </w:rPr>
      </w:pPr>
    </w:p>
    <w:p w:rsidR="005B0EDD" w:rsidRPr="00CE4812" w:rsidRDefault="005B0EDD" w:rsidP="002E4155">
      <w:pPr>
        <w:pStyle w:val="a5"/>
        <w:tabs>
          <w:tab w:val="left" w:pos="3402"/>
          <w:tab w:val="left" w:pos="3544"/>
        </w:tabs>
        <w:jc w:val="left"/>
        <w:rPr>
          <w:rFonts w:asciiTheme="minorHAnsi" w:eastAsiaTheme="minorEastAsia" w:hAnsiTheme="minorHAnsi" w:cstheme="minorBidi"/>
          <w:szCs w:val="24"/>
        </w:rPr>
      </w:pPr>
    </w:p>
    <w:p w:rsidR="005B0EDD" w:rsidRPr="00CE4812" w:rsidRDefault="005B0EDD" w:rsidP="002E4155">
      <w:pPr>
        <w:pStyle w:val="a5"/>
        <w:tabs>
          <w:tab w:val="left" w:pos="3402"/>
          <w:tab w:val="left" w:pos="3544"/>
        </w:tabs>
        <w:jc w:val="left"/>
        <w:rPr>
          <w:rFonts w:asciiTheme="minorHAnsi" w:eastAsiaTheme="minorEastAsia" w:hAnsiTheme="minorHAnsi" w:cstheme="minorBidi"/>
          <w:szCs w:val="24"/>
        </w:rPr>
      </w:pPr>
    </w:p>
    <w:p w:rsidR="005B0EDD" w:rsidRPr="00CE4812" w:rsidRDefault="005B0EDD" w:rsidP="002E4155">
      <w:pPr>
        <w:pStyle w:val="a5"/>
        <w:tabs>
          <w:tab w:val="left" w:pos="3402"/>
          <w:tab w:val="left" w:pos="3544"/>
        </w:tabs>
        <w:jc w:val="left"/>
        <w:rPr>
          <w:rFonts w:asciiTheme="minorHAnsi" w:eastAsiaTheme="minorEastAsia" w:hAnsiTheme="minorHAnsi" w:cstheme="minorBidi"/>
          <w:szCs w:val="24"/>
        </w:rPr>
      </w:pPr>
    </w:p>
    <w:p w:rsidR="005B0EDD" w:rsidRPr="00CE4812" w:rsidRDefault="005B0EDD" w:rsidP="002E4155">
      <w:pPr>
        <w:pStyle w:val="a5"/>
        <w:tabs>
          <w:tab w:val="left" w:pos="3402"/>
          <w:tab w:val="left" w:pos="3544"/>
        </w:tabs>
        <w:jc w:val="left"/>
        <w:rPr>
          <w:rFonts w:asciiTheme="minorHAnsi" w:eastAsiaTheme="minorEastAsia" w:hAnsiTheme="minorHAnsi" w:cstheme="minorBidi"/>
          <w:szCs w:val="24"/>
        </w:rPr>
      </w:pPr>
    </w:p>
    <w:p w:rsidR="005B0EDD" w:rsidRPr="00CE4812" w:rsidRDefault="005B0EDD" w:rsidP="002E4155">
      <w:pPr>
        <w:pStyle w:val="a5"/>
        <w:tabs>
          <w:tab w:val="left" w:pos="3402"/>
          <w:tab w:val="left" w:pos="3544"/>
        </w:tabs>
        <w:jc w:val="left"/>
        <w:rPr>
          <w:rFonts w:asciiTheme="minorHAnsi" w:eastAsiaTheme="minorEastAsia" w:hAnsiTheme="minorHAnsi" w:cstheme="minorBidi"/>
          <w:szCs w:val="24"/>
        </w:rPr>
      </w:pPr>
    </w:p>
    <w:p w:rsidR="00830806" w:rsidRDefault="00830806" w:rsidP="002E4155">
      <w:pPr>
        <w:pStyle w:val="a5"/>
        <w:tabs>
          <w:tab w:val="left" w:pos="3402"/>
          <w:tab w:val="left" w:pos="3544"/>
        </w:tabs>
        <w:jc w:val="left"/>
        <w:rPr>
          <w:rFonts w:asciiTheme="minorHAnsi" w:eastAsiaTheme="minorEastAsia" w:hAnsiTheme="minorHAnsi" w:cstheme="minorBidi"/>
          <w:szCs w:val="24"/>
        </w:rPr>
      </w:pPr>
    </w:p>
    <w:p w:rsidR="00F84379" w:rsidRDefault="00F84379" w:rsidP="002E4155">
      <w:pPr>
        <w:pStyle w:val="a5"/>
        <w:tabs>
          <w:tab w:val="left" w:pos="3402"/>
          <w:tab w:val="left" w:pos="3544"/>
        </w:tabs>
        <w:jc w:val="left"/>
        <w:rPr>
          <w:rFonts w:asciiTheme="minorHAnsi" w:eastAsiaTheme="minorEastAsia" w:hAnsiTheme="minorHAnsi" w:cstheme="minorBidi"/>
          <w:szCs w:val="24"/>
        </w:rPr>
      </w:pPr>
    </w:p>
    <w:p w:rsidR="00CA6C62" w:rsidRDefault="00CA6C62" w:rsidP="002E4155">
      <w:pPr>
        <w:pStyle w:val="a5"/>
        <w:tabs>
          <w:tab w:val="left" w:pos="3402"/>
          <w:tab w:val="left" w:pos="3544"/>
        </w:tabs>
        <w:jc w:val="left"/>
        <w:rPr>
          <w:rFonts w:asciiTheme="minorHAnsi" w:eastAsiaTheme="minorEastAsia" w:hAnsiTheme="minorHAnsi" w:cstheme="minorBidi"/>
          <w:szCs w:val="24"/>
        </w:rPr>
      </w:pPr>
    </w:p>
    <w:p w:rsidR="00CA6C62" w:rsidRDefault="00CA6C62" w:rsidP="002E4155">
      <w:pPr>
        <w:pStyle w:val="a5"/>
        <w:tabs>
          <w:tab w:val="left" w:pos="3402"/>
          <w:tab w:val="left" w:pos="3544"/>
        </w:tabs>
        <w:jc w:val="left"/>
        <w:rPr>
          <w:rFonts w:asciiTheme="minorHAnsi" w:eastAsiaTheme="minorEastAsia" w:hAnsiTheme="minorHAnsi" w:cstheme="minorBidi"/>
          <w:szCs w:val="24"/>
        </w:rPr>
      </w:pPr>
    </w:p>
    <w:p w:rsidR="00CA6C62" w:rsidRDefault="00CA6C62" w:rsidP="002E4155">
      <w:pPr>
        <w:pStyle w:val="a5"/>
        <w:tabs>
          <w:tab w:val="left" w:pos="3402"/>
          <w:tab w:val="left" w:pos="3544"/>
        </w:tabs>
        <w:jc w:val="left"/>
        <w:rPr>
          <w:rFonts w:asciiTheme="minorHAnsi" w:eastAsiaTheme="minorEastAsia" w:hAnsiTheme="minorHAnsi" w:cstheme="minorBidi"/>
          <w:szCs w:val="24"/>
        </w:rPr>
      </w:pPr>
    </w:p>
    <w:p w:rsidR="00CA6C62" w:rsidRDefault="00CA6C62" w:rsidP="002E4155">
      <w:pPr>
        <w:pStyle w:val="a5"/>
        <w:tabs>
          <w:tab w:val="left" w:pos="3402"/>
          <w:tab w:val="left" w:pos="3544"/>
        </w:tabs>
        <w:jc w:val="left"/>
        <w:rPr>
          <w:rFonts w:asciiTheme="minorHAnsi" w:eastAsiaTheme="minorEastAsia" w:hAnsiTheme="minorHAnsi" w:cstheme="minorBidi"/>
          <w:szCs w:val="24"/>
        </w:rPr>
      </w:pPr>
    </w:p>
    <w:p w:rsidR="00CA6C62" w:rsidRDefault="00CA6C62" w:rsidP="002E4155">
      <w:pPr>
        <w:pStyle w:val="a5"/>
        <w:tabs>
          <w:tab w:val="left" w:pos="3402"/>
          <w:tab w:val="left" w:pos="3544"/>
        </w:tabs>
        <w:jc w:val="left"/>
        <w:rPr>
          <w:rFonts w:asciiTheme="minorHAnsi" w:eastAsiaTheme="minorEastAsia" w:hAnsiTheme="minorHAnsi" w:cstheme="minorBidi"/>
          <w:szCs w:val="24"/>
        </w:rPr>
      </w:pPr>
    </w:p>
    <w:p w:rsidR="00CA6C62" w:rsidRDefault="00CA6C62" w:rsidP="002E4155">
      <w:pPr>
        <w:pStyle w:val="a5"/>
        <w:tabs>
          <w:tab w:val="left" w:pos="3402"/>
          <w:tab w:val="left" w:pos="3544"/>
        </w:tabs>
        <w:jc w:val="left"/>
        <w:rPr>
          <w:rFonts w:asciiTheme="minorHAnsi" w:eastAsiaTheme="minorEastAsia" w:hAnsiTheme="minorHAnsi" w:cstheme="minorBidi"/>
          <w:szCs w:val="24"/>
        </w:rPr>
      </w:pPr>
    </w:p>
    <w:p w:rsidR="00F84379" w:rsidRDefault="00F84379" w:rsidP="002E4155">
      <w:pPr>
        <w:pStyle w:val="a5"/>
        <w:tabs>
          <w:tab w:val="left" w:pos="3402"/>
          <w:tab w:val="left" w:pos="3544"/>
        </w:tabs>
        <w:jc w:val="left"/>
        <w:rPr>
          <w:rFonts w:asciiTheme="minorHAnsi" w:eastAsiaTheme="minorEastAsia" w:hAnsiTheme="minorHAnsi" w:cstheme="minorBidi"/>
          <w:szCs w:val="24"/>
        </w:rPr>
      </w:pPr>
    </w:p>
    <w:p w:rsidR="00C31FE0" w:rsidRPr="00CE4812" w:rsidRDefault="00C31FE0" w:rsidP="002E4155">
      <w:pPr>
        <w:pStyle w:val="a5"/>
        <w:tabs>
          <w:tab w:val="left" w:pos="3402"/>
          <w:tab w:val="left" w:pos="3544"/>
        </w:tabs>
        <w:jc w:val="left"/>
        <w:rPr>
          <w:rFonts w:asciiTheme="minorHAnsi" w:eastAsiaTheme="minorEastAsia" w:hAnsiTheme="minorHAnsi" w:cstheme="minorBidi"/>
          <w:szCs w:val="24"/>
        </w:rPr>
      </w:pPr>
    </w:p>
    <w:p w:rsidR="005B0EDD" w:rsidRPr="00CE4812" w:rsidRDefault="00C5116C" w:rsidP="008B3B5B">
      <w:pPr>
        <w:pStyle w:val="a5"/>
        <w:tabs>
          <w:tab w:val="left" w:pos="3402"/>
          <w:tab w:val="left" w:pos="3544"/>
        </w:tabs>
        <w:jc w:val="left"/>
        <w:rPr>
          <w:rFonts w:asciiTheme="minorHAnsi" w:eastAsiaTheme="minorEastAsia" w:hAnsiTheme="minorHAnsi" w:cstheme="minorBidi"/>
          <w:szCs w:val="24"/>
        </w:rPr>
      </w:pPr>
      <w:r w:rsidRPr="00CE4812">
        <w:rPr>
          <w:rFonts w:asciiTheme="minorHAnsi" w:eastAsiaTheme="minorEastAsia" w:hAnsiTheme="minorHAnsi" w:cstheme="minorBidi"/>
          <w:szCs w:val="24"/>
        </w:rPr>
        <w:tab/>
      </w: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53"/>
      </w:tblGrid>
      <w:tr w:rsidR="005B0EDD" w:rsidRPr="00CE4812" w:rsidTr="008B3B5B">
        <w:tc>
          <w:tcPr>
            <w:tcW w:w="5211" w:type="dxa"/>
          </w:tcPr>
          <w:p w:rsidR="005B0EDD" w:rsidRPr="00CE4812" w:rsidRDefault="005B0EDD" w:rsidP="00F76109">
            <w:pPr>
              <w:tabs>
                <w:tab w:val="left" w:pos="5670"/>
              </w:tabs>
              <w:jc w:val="center"/>
              <w:rPr>
                <w:rFonts w:ascii="Times New Roman" w:hAnsi="Times New Roman" w:cs="Times New Roman"/>
                <w:sz w:val="24"/>
                <w:szCs w:val="24"/>
              </w:rPr>
            </w:pPr>
          </w:p>
        </w:tc>
        <w:tc>
          <w:tcPr>
            <w:tcW w:w="4253" w:type="dxa"/>
          </w:tcPr>
          <w:p w:rsidR="008B3B5B" w:rsidRPr="00CE4812" w:rsidRDefault="008B3B5B" w:rsidP="008B3B5B">
            <w:pPr>
              <w:pStyle w:val="a5"/>
              <w:tabs>
                <w:tab w:val="left" w:pos="3402"/>
                <w:tab w:val="left" w:pos="3544"/>
              </w:tabs>
              <w:jc w:val="left"/>
              <w:rPr>
                <w:szCs w:val="24"/>
              </w:rPr>
            </w:pPr>
            <w:r w:rsidRPr="00CE4812">
              <w:rPr>
                <w:szCs w:val="24"/>
              </w:rPr>
              <w:t xml:space="preserve">Приложение </w:t>
            </w:r>
          </w:p>
          <w:p w:rsidR="005B0EDD" w:rsidRPr="00CE4812" w:rsidRDefault="00C31FE0" w:rsidP="008B3B5B">
            <w:pPr>
              <w:tabs>
                <w:tab w:val="left" w:pos="5670"/>
                <w:tab w:val="left" w:pos="5954"/>
              </w:tabs>
              <w:rPr>
                <w:rFonts w:ascii="Times New Roman" w:hAnsi="Times New Roman" w:cs="Times New Roman"/>
                <w:sz w:val="24"/>
                <w:szCs w:val="24"/>
              </w:rPr>
            </w:pPr>
            <w:r>
              <w:rPr>
                <w:rFonts w:ascii="Times New Roman" w:hAnsi="Times New Roman" w:cs="Times New Roman"/>
                <w:sz w:val="24"/>
                <w:szCs w:val="24"/>
              </w:rPr>
              <w:t>к Положению  о К</w:t>
            </w:r>
            <w:r w:rsidR="008B3B5B" w:rsidRPr="00CE4812">
              <w:rPr>
                <w:rFonts w:ascii="Times New Roman" w:hAnsi="Times New Roman" w:cs="Times New Roman"/>
                <w:sz w:val="24"/>
                <w:szCs w:val="24"/>
              </w:rPr>
              <w:t xml:space="preserve">омиссии по установлению стажа </w:t>
            </w:r>
          </w:p>
        </w:tc>
      </w:tr>
    </w:tbl>
    <w:p w:rsidR="005B0EDD" w:rsidRPr="00CE4812" w:rsidRDefault="00E0334A" w:rsidP="00E0334A">
      <w:pPr>
        <w:pStyle w:val="a5"/>
        <w:tabs>
          <w:tab w:val="left" w:pos="3402"/>
          <w:tab w:val="left" w:pos="3544"/>
        </w:tabs>
        <w:rPr>
          <w:szCs w:val="24"/>
        </w:rPr>
      </w:pPr>
      <w:r w:rsidRPr="00CE4812">
        <w:rPr>
          <w:szCs w:val="24"/>
        </w:rPr>
        <w:tab/>
      </w:r>
      <w:r w:rsidRPr="00CE4812">
        <w:rPr>
          <w:szCs w:val="24"/>
        </w:rPr>
        <w:tab/>
      </w:r>
      <w:r w:rsidRPr="00CE4812">
        <w:rPr>
          <w:szCs w:val="24"/>
        </w:rPr>
        <w:tab/>
      </w:r>
      <w:r w:rsidRPr="00CE4812">
        <w:rPr>
          <w:szCs w:val="24"/>
        </w:rPr>
        <w:tab/>
      </w:r>
    </w:p>
    <w:p w:rsidR="00983E76" w:rsidRPr="00CE4812" w:rsidRDefault="00C5116C" w:rsidP="008B3B5B">
      <w:pPr>
        <w:tabs>
          <w:tab w:val="left" w:pos="5670"/>
          <w:tab w:val="left" w:pos="5954"/>
        </w:tabs>
        <w:spacing w:after="0" w:line="240" w:lineRule="auto"/>
        <w:jc w:val="center"/>
        <w:rPr>
          <w:rFonts w:ascii="Times New Roman" w:hAnsi="Times New Roman" w:cs="Times New Roman"/>
          <w:sz w:val="24"/>
          <w:szCs w:val="24"/>
        </w:rPr>
      </w:pPr>
      <w:r w:rsidRPr="00CE4812">
        <w:rPr>
          <w:sz w:val="24"/>
          <w:szCs w:val="24"/>
        </w:rPr>
        <w:tab/>
      </w:r>
      <w:r w:rsidRPr="00CE4812">
        <w:rPr>
          <w:sz w:val="24"/>
          <w:szCs w:val="24"/>
        </w:rPr>
        <w:tab/>
      </w:r>
      <w:r w:rsidRPr="00CE4812">
        <w:rPr>
          <w:sz w:val="24"/>
          <w:szCs w:val="24"/>
        </w:rPr>
        <w:tab/>
      </w:r>
      <w:r w:rsidRPr="00CE4812">
        <w:rPr>
          <w:sz w:val="24"/>
          <w:szCs w:val="24"/>
        </w:rPr>
        <w:tab/>
      </w:r>
      <w:r w:rsidRPr="00CE4812">
        <w:rPr>
          <w:sz w:val="24"/>
          <w:szCs w:val="24"/>
        </w:rPr>
        <w:tab/>
      </w:r>
      <w:r w:rsidRPr="00CE4812">
        <w:rPr>
          <w:sz w:val="24"/>
          <w:szCs w:val="24"/>
        </w:rPr>
        <w:tab/>
      </w:r>
    </w:p>
    <w:p w:rsidR="002E4155" w:rsidRPr="00CE4812" w:rsidRDefault="002E4155" w:rsidP="00D25470">
      <w:pPr>
        <w:pStyle w:val="a5"/>
        <w:rPr>
          <w:szCs w:val="24"/>
        </w:rPr>
      </w:pPr>
      <w:r w:rsidRPr="00CE4812">
        <w:rPr>
          <w:szCs w:val="24"/>
        </w:rPr>
        <w:t>КАРТОЧКА УЧЕТА СТАЖА</w:t>
      </w:r>
    </w:p>
    <w:p w:rsidR="008B3B5B" w:rsidRPr="00CE4812" w:rsidRDefault="008B3B5B" w:rsidP="008B3B5B">
      <w:pPr>
        <w:pStyle w:val="a5"/>
        <w:rPr>
          <w:szCs w:val="24"/>
        </w:rPr>
      </w:pPr>
      <w:r w:rsidRPr="00CE4812">
        <w:rPr>
          <w:szCs w:val="24"/>
        </w:rPr>
        <w:t xml:space="preserve">о периодах трудовой деятельности </w:t>
      </w:r>
    </w:p>
    <w:p w:rsidR="008B3B5B" w:rsidRPr="00CE4812" w:rsidRDefault="008B3B5B" w:rsidP="008B3B5B">
      <w:pPr>
        <w:pStyle w:val="a5"/>
        <w:jc w:val="both"/>
        <w:rPr>
          <w:szCs w:val="24"/>
        </w:rPr>
      </w:pPr>
      <w:r w:rsidRPr="00CE4812">
        <w:rPr>
          <w:szCs w:val="24"/>
        </w:rPr>
        <w:t xml:space="preserve"> для включения _____________________________________________________________  </w:t>
      </w:r>
    </w:p>
    <w:p w:rsidR="008B3B5B" w:rsidRPr="00CE4812" w:rsidRDefault="008B3B5B" w:rsidP="008B3B5B">
      <w:pPr>
        <w:pStyle w:val="a5"/>
        <w:rPr>
          <w:szCs w:val="24"/>
        </w:rPr>
      </w:pPr>
      <w:r w:rsidRPr="00CE4812">
        <w:rPr>
          <w:szCs w:val="24"/>
        </w:rPr>
        <w:t>(в стаж выборному должностному лицу, стаж муниципальной службы, стаж работы работника, стаж работы руководителя)</w:t>
      </w:r>
    </w:p>
    <w:p w:rsidR="00D25470" w:rsidRPr="00CE4812" w:rsidRDefault="00D25470" w:rsidP="00D25470">
      <w:pPr>
        <w:pStyle w:val="a5"/>
        <w:rPr>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770"/>
      </w:tblGrid>
      <w:tr w:rsidR="00D25470" w:rsidRPr="00CE4812" w:rsidTr="008B3B5B">
        <w:tc>
          <w:tcPr>
            <w:tcW w:w="2518" w:type="dxa"/>
          </w:tcPr>
          <w:p w:rsidR="00D25470" w:rsidRPr="00CE4812" w:rsidRDefault="00D25470" w:rsidP="002D541A">
            <w:pPr>
              <w:spacing w:after="0"/>
              <w:rPr>
                <w:rFonts w:ascii="Times New Roman" w:hAnsi="Times New Roman" w:cs="Times New Roman"/>
                <w:sz w:val="24"/>
                <w:szCs w:val="24"/>
              </w:rPr>
            </w:pPr>
            <w:r w:rsidRPr="00CE4812">
              <w:rPr>
                <w:rFonts w:ascii="Times New Roman" w:hAnsi="Times New Roman" w:cs="Times New Roman"/>
                <w:b/>
                <w:sz w:val="24"/>
                <w:szCs w:val="24"/>
              </w:rPr>
              <w:t>Фамилия</w:t>
            </w:r>
          </w:p>
        </w:tc>
        <w:tc>
          <w:tcPr>
            <w:tcW w:w="6770" w:type="dxa"/>
          </w:tcPr>
          <w:p w:rsidR="00D25470" w:rsidRPr="00CE4812" w:rsidRDefault="00D25470" w:rsidP="002D541A">
            <w:pPr>
              <w:spacing w:after="0"/>
              <w:rPr>
                <w:b/>
                <w:sz w:val="24"/>
                <w:szCs w:val="24"/>
              </w:rPr>
            </w:pPr>
          </w:p>
        </w:tc>
      </w:tr>
      <w:tr w:rsidR="00D25470" w:rsidRPr="00CE4812" w:rsidTr="008B3B5B">
        <w:tc>
          <w:tcPr>
            <w:tcW w:w="2518" w:type="dxa"/>
          </w:tcPr>
          <w:p w:rsidR="00D25470" w:rsidRPr="00CE4812" w:rsidRDefault="00D25470" w:rsidP="002D541A">
            <w:pPr>
              <w:spacing w:after="0"/>
              <w:rPr>
                <w:rFonts w:ascii="Times New Roman" w:hAnsi="Times New Roman" w:cs="Times New Roman"/>
                <w:b/>
                <w:sz w:val="24"/>
                <w:szCs w:val="24"/>
              </w:rPr>
            </w:pPr>
            <w:r w:rsidRPr="00CE4812">
              <w:rPr>
                <w:rFonts w:ascii="Times New Roman" w:hAnsi="Times New Roman" w:cs="Times New Roman"/>
                <w:b/>
                <w:sz w:val="24"/>
                <w:szCs w:val="24"/>
              </w:rPr>
              <w:t>Имя</w:t>
            </w:r>
          </w:p>
        </w:tc>
        <w:tc>
          <w:tcPr>
            <w:tcW w:w="6770" w:type="dxa"/>
          </w:tcPr>
          <w:p w:rsidR="00D25470" w:rsidRPr="00CE4812" w:rsidRDefault="00D25470" w:rsidP="002D541A">
            <w:pPr>
              <w:spacing w:after="0"/>
              <w:rPr>
                <w:b/>
                <w:sz w:val="24"/>
                <w:szCs w:val="24"/>
              </w:rPr>
            </w:pPr>
          </w:p>
        </w:tc>
      </w:tr>
      <w:tr w:rsidR="00D25470" w:rsidRPr="00CE4812" w:rsidTr="008B3B5B">
        <w:tc>
          <w:tcPr>
            <w:tcW w:w="2518" w:type="dxa"/>
          </w:tcPr>
          <w:p w:rsidR="00D25470" w:rsidRPr="00CE4812" w:rsidRDefault="00D25470" w:rsidP="002D541A">
            <w:pPr>
              <w:spacing w:after="0"/>
              <w:rPr>
                <w:rFonts w:ascii="Times New Roman" w:hAnsi="Times New Roman" w:cs="Times New Roman"/>
                <w:b/>
                <w:sz w:val="24"/>
                <w:szCs w:val="24"/>
              </w:rPr>
            </w:pPr>
            <w:r w:rsidRPr="00CE4812">
              <w:rPr>
                <w:rFonts w:ascii="Times New Roman" w:hAnsi="Times New Roman" w:cs="Times New Roman"/>
                <w:b/>
                <w:sz w:val="24"/>
                <w:szCs w:val="24"/>
              </w:rPr>
              <w:t>Отчество</w:t>
            </w:r>
          </w:p>
        </w:tc>
        <w:tc>
          <w:tcPr>
            <w:tcW w:w="6770" w:type="dxa"/>
          </w:tcPr>
          <w:p w:rsidR="00D25470" w:rsidRPr="00CE4812" w:rsidRDefault="00D25470" w:rsidP="002D541A">
            <w:pPr>
              <w:spacing w:after="0"/>
              <w:rPr>
                <w:b/>
                <w:sz w:val="24"/>
                <w:szCs w:val="24"/>
              </w:rPr>
            </w:pPr>
          </w:p>
        </w:tc>
      </w:tr>
      <w:tr w:rsidR="00D25470" w:rsidRPr="00CE4812" w:rsidTr="008B3B5B">
        <w:tc>
          <w:tcPr>
            <w:tcW w:w="2518" w:type="dxa"/>
          </w:tcPr>
          <w:p w:rsidR="00D25470" w:rsidRPr="00CE4812" w:rsidRDefault="00D25470" w:rsidP="002D541A">
            <w:pPr>
              <w:spacing w:after="0"/>
              <w:rPr>
                <w:rFonts w:ascii="Times New Roman" w:hAnsi="Times New Roman" w:cs="Times New Roman"/>
                <w:b/>
                <w:sz w:val="24"/>
                <w:szCs w:val="24"/>
              </w:rPr>
            </w:pPr>
            <w:r w:rsidRPr="00CE4812">
              <w:rPr>
                <w:rFonts w:ascii="Times New Roman" w:hAnsi="Times New Roman" w:cs="Times New Roman"/>
                <w:b/>
                <w:sz w:val="24"/>
                <w:szCs w:val="24"/>
              </w:rPr>
              <w:t>Должность</w:t>
            </w:r>
          </w:p>
        </w:tc>
        <w:tc>
          <w:tcPr>
            <w:tcW w:w="6770" w:type="dxa"/>
          </w:tcPr>
          <w:p w:rsidR="00D25470" w:rsidRPr="00CE4812" w:rsidRDefault="00D25470" w:rsidP="002D541A">
            <w:pPr>
              <w:spacing w:after="0"/>
              <w:jc w:val="both"/>
              <w:rPr>
                <w:sz w:val="24"/>
                <w:szCs w:val="24"/>
              </w:rPr>
            </w:pPr>
          </w:p>
        </w:tc>
      </w:tr>
    </w:tbl>
    <w:p w:rsidR="002E4155" w:rsidRPr="00CE4812" w:rsidRDefault="002E4155" w:rsidP="00D25470">
      <w:pPr>
        <w:pStyle w:val="2"/>
        <w:ind w:firstLine="709"/>
        <w:rPr>
          <w:szCs w:val="24"/>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2268"/>
        <w:gridCol w:w="2287"/>
        <w:gridCol w:w="1965"/>
      </w:tblGrid>
      <w:tr w:rsidR="00D25470" w:rsidRPr="00CE4812" w:rsidTr="00AA680C">
        <w:tc>
          <w:tcPr>
            <w:tcW w:w="2694" w:type="dxa"/>
          </w:tcPr>
          <w:p w:rsidR="00D25470" w:rsidRPr="00CE4812" w:rsidRDefault="00D25470" w:rsidP="00AA680C">
            <w:pPr>
              <w:spacing w:after="0" w:line="240" w:lineRule="auto"/>
              <w:jc w:val="center"/>
              <w:rPr>
                <w:rFonts w:ascii="Times New Roman" w:hAnsi="Times New Roman" w:cs="Times New Roman"/>
                <w:sz w:val="24"/>
                <w:szCs w:val="24"/>
              </w:rPr>
            </w:pPr>
            <w:r w:rsidRPr="00CE4812">
              <w:rPr>
                <w:rFonts w:ascii="Times New Roman" w:hAnsi="Times New Roman" w:cs="Times New Roman"/>
                <w:sz w:val="24"/>
                <w:szCs w:val="24"/>
              </w:rPr>
              <w:t>Наименование органа государственной власти УР, ведомства, министерства УР, органа местного самоуправления</w:t>
            </w:r>
          </w:p>
        </w:tc>
        <w:tc>
          <w:tcPr>
            <w:tcW w:w="2268" w:type="dxa"/>
          </w:tcPr>
          <w:p w:rsidR="00D25470" w:rsidRPr="00CE4812" w:rsidRDefault="00D25470" w:rsidP="00AA680C">
            <w:pPr>
              <w:spacing w:after="0"/>
              <w:jc w:val="center"/>
              <w:rPr>
                <w:rFonts w:ascii="Times New Roman" w:hAnsi="Times New Roman" w:cs="Times New Roman"/>
                <w:sz w:val="24"/>
                <w:szCs w:val="24"/>
              </w:rPr>
            </w:pPr>
            <w:r w:rsidRPr="00CE4812">
              <w:rPr>
                <w:rFonts w:ascii="Times New Roman" w:hAnsi="Times New Roman" w:cs="Times New Roman"/>
                <w:sz w:val="24"/>
                <w:szCs w:val="24"/>
              </w:rPr>
              <w:t>Должность</w:t>
            </w:r>
          </w:p>
        </w:tc>
        <w:tc>
          <w:tcPr>
            <w:tcW w:w="2287" w:type="dxa"/>
          </w:tcPr>
          <w:p w:rsidR="00D25470" w:rsidRPr="00CE4812" w:rsidRDefault="00D25470" w:rsidP="00AA680C">
            <w:pPr>
              <w:spacing w:after="0" w:line="240" w:lineRule="auto"/>
              <w:jc w:val="center"/>
              <w:rPr>
                <w:rFonts w:ascii="Times New Roman" w:hAnsi="Times New Roman" w:cs="Times New Roman"/>
                <w:sz w:val="24"/>
                <w:szCs w:val="24"/>
              </w:rPr>
            </w:pPr>
            <w:r w:rsidRPr="00CE4812">
              <w:rPr>
                <w:rFonts w:ascii="Times New Roman" w:hAnsi="Times New Roman" w:cs="Times New Roman"/>
                <w:sz w:val="24"/>
                <w:szCs w:val="24"/>
              </w:rPr>
              <w:t xml:space="preserve">Периоды  </w:t>
            </w:r>
            <w:r w:rsidR="008B3B5B" w:rsidRPr="00CE4812">
              <w:rPr>
                <w:rFonts w:ascii="Times New Roman" w:hAnsi="Times New Roman" w:cs="Times New Roman"/>
                <w:sz w:val="24"/>
                <w:szCs w:val="24"/>
              </w:rPr>
              <w:t>трудовой деятельности</w:t>
            </w:r>
            <w:r w:rsidRPr="00CE4812">
              <w:rPr>
                <w:rFonts w:ascii="Times New Roman" w:hAnsi="Times New Roman" w:cs="Times New Roman"/>
                <w:sz w:val="24"/>
                <w:szCs w:val="24"/>
              </w:rPr>
              <w:t>, предлагаемые для  установления надбавки за выслугу лет</w:t>
            </w:r>
          </w:p>
          <w:p w:rsidR="00D25470" w:rsidRPr="00CE4812" w:rsidRDefault="00D25470" w:rsidP="00AA680C">
            <w:pPr>
              <w:spacing w:after="0" w:line="240" w:lineRule="auto"/>
              <w:jc w:val="center"/>
              <w:rPr>
                <w:rFonts w:ascii="Times New Roman" w:hAnsi="Times New Roman" w:cs="Times New Roman"/>
                <w:sz w:val="24"/>
                <w:szCs w:val="24"/>
              </w:rPr>
            </w:pPr>
            <w:r w:rsidRPr="00CE4812">
              <w:rPr>
                <w:rFonts w:ascii="Times New Roman" w:hAnsi="Times New Roman" w:cs="Times New Roman"/>
                <w:sz w:val="24"/>
                <w:szCs w:val="24"/>
              </w:rPr>
              <w:t>(день, месяц, год)</w:t>
            </w:r>
          </w:p>
        </w:tc>
        <w:tc>
          <w:tcPr>
            <w:tcW w:w="1965" w:type="dxa"/>
          </w:tcPr>
          <w:p w:rsidR="00D25470" w:rsidRPr="00CE4812" w:rsidRDefault="00D25470" w:rsidP="00AA680C">
            <w:pPr>
              <w:spacing w:after="0" w:line="240" w:lineRule="auto"/>
              <w:jc w:val="center"/>
              <w:rPr>
                <w:rFonts w:ascii="Times New Roman" w:hAnsi="Times New Roman" w:cs="Times New Roman"/>
                <w:sz w:val="24"/>
                <w:szCs w:val="24"/>
              </w:rPr>
            </w:pPr>
            <w:r w:rsidRPr="00CE4812">
              <w:rPr>
                <w:rFonts w:ascii="Times New Roman" w:hAnsi="Times New Roman" w:cs="Times New Roman"/>
                <w:sz w:val="24"/>
                <w:szCs w:val="24"/>
              </w:rPr>
              <w:t xml:space="preserve">Общее количество лет, месяцев, дней,  предлагаемых для установления надбавки за выслугу лет </w:t>
            </w:r>
          </w:p>
        </w:tc>
      </w:tr>
      <w:tr w:rsidR="00D25470" w:rsidRPr="00CE4812" w:rsidTr="00AA680C">
        <w:tc>
          <w:tcPr>
            <w:tcW w:w="2694" w:type="dxa"/>
          </w:tcPr>
          <w:p w:rsidR="00D25470" w:rsidRPr="00CE4812" w:rsidRDefault="00D25470" w:rsidP="00AA680C">
            <w:pPr>
              <w:rPr>
                <w:sz w:val="24"/>
                <w:szCs w:val="24"/>
              </w:rPr>
            </w:pPr>
          </w:p>
        </w:tc>
        <w:tc>
          <w:tcPr>
            <w:tcW w:w="2268" w:type="dxa"/>
          </w:tcPr>
          <w:p w:rsidR="00D25470" w:rsidRPr="00CE4812" w:rsidRDefault="00D25470" w:rsidP="00D25470">
            <w:pPr>
              <w:jc w:val="center"/>
              <w:rPr>
                <w:sz w:val="24"/>
                <w:szCs w:val="24"/>
              </w:rPr>
            </w:pPr>
          </w:p>
        </w:tc>
        <w:tc>
          <w:tcPr>
            <w:tcW w:w="2287" w:type="dxa"/>
          </w:tcPr>
          <w:p w:rsidR="00D25470" w:rsidRPr="00CE4812" w:rsidRDefault="00D25470" w:rsidP="00D25470">
            <w:pPr>
              <w:jc w:val="center"/>
              <w:rPr>
                <w:sz w:val="24"/>
                <w:szCs w:val="24"/>
              </w:rPr>
            </w:pPr>
          </w:p>
        </w:tc>
        <w:tc>
          <w:tcPr>
            <w:tcW w:w="1965" w:type="dxa"/>
          </w:tcPr>
          <w:p w:rsidR="00D25470" w:rsidRPr="00CE4812" w:rsidRDefault="00D25470" w:rsidP="00D25470">
            <w:pPr>
              <w:jc w:val="center"/>
              <w:rPr>
                <w:sz w:val="24"/>
                <w:szCs w:val="24"/>
              </w:rPr>
            </w:pPr>
          </w:p>
        </w:tc>
      </w:tr>
      <w:tr w:rsidR="00D25470" w:rsidRPr="00CE4812" w:rsidTr="00AA680C">
        <w:tc>
          <w:tcPr>
            <w:tcW w:w="2694" w:type="dxa"/>
          </w:tcPr>
          <w:p w:rsidR="00D25470" w:rsidRPr="00CE4812" w:rsidRDefault="00D25470" w:rsidP="00D25470">
            <w:pPr>
              <w:jc w:val="center"/>
              <w:rPr>
                <w:sz w:val="24"/>
                <w:szCs w:val="24"/>
              </w:rPr>
            </w:pPr>
          </w:p>
        </w:tc>
        <w:tc>
          <w:tcPr>
            <w:tcW w:w="2268" w:type="dxa"/>
          </w:tcPr>
          <w:p w:rsidR="00D25470" w:rsidRPr="00CE4812" w:rsidRDefault="00D25470" w:rsidP="00D25470">
            <w:pPr>
              <w:jc w:val="center"/>
              <w:rPr>
                <w:sz w:val="24"/>
                <w:szCs w:val="24"/>
              </w:rPr>
            </w:pPr>
          </w:p>
        </w:tc>
        <w:tc>
          <w:tcPr>
            <w:tcW w:w="2287" w:type="dxa"/>
          </w:tcPr>
          <w:p w:rsidR="00D25470" w:rsidRPr="00CE4812" w:rsidRDefault="00D25470" w:rsidP="00D25470">
            <w:pPr>
              <w:jc w:val="center"/>
              <w:rPr>
                <w:sz w:val="24"/>
                <w:szCs w:val="24"/>
              </w:rPr>
            </w:pPr>
          </w:p>
        </w:tc>
        <w:tc>
          <w:tcPr>
            <w:tcW w:w="1965" w:type="dxa"/>
          </w:tcPr>
          <w:p w:rsidR="00D25470" w:rsidRPr="00CE4812" w:rsidRDefault="00D25470" w:rsidP="00D25470">
            <w:pPr>
              <w:jc w:val="center"/>
              <w:rPr>
                <w:sz w:val="24"/>
                <w:szCs w:val="24"/>
              </w:rPr>
            </w:pPr>
          </w:p>
        </w:tc>
      </w:tr>
      <w:tr w:rsidR="00AA680C" w:rsidRPr="00CE4812" w:rsidTr="00AA680C">
        <w:tc>
          <w:tcPr>
            <w:tcW w:w="2694" w:type="dxa"/>
          </w:tcPr>
          <w:p w:rsidR="00AA680C" w:rsidRPr="00CE4812" w:rsidRDefault="00AA680C" w:rsidP="00D25470">
            <w:pPr>
              <w:jc w:val="center"/>
              <w:rPr>
                <w:sz w:val="24"/>
                <w:szCs w:val="24"/>
              </w:rPr>
            </w:pPr>
          </w:p>
        </w:tc>
        <w:tc>
          <w:tcPr>
            <w:tcW w:w="2268" w:type="dxa"/>
          </w:tcPr>
          <w:p w:rsidR="00AA680C" w:rsidRPr="00CE4812" w:rsidRDefault="00AA680C" w:rsidP="00D25470">
            <w:pPr>
              <w:jc w:val="center"/>
              <w:rPr>
                <w:sz w:val="24"/>
                <w:szCs w:val="24"/>
              </w:rPr>
            </w:pPr>
          </w:p>
        </w:tc>
        <w:tc>
          <w:tcPr>
            <w:tcW w:w="2287" w:type="dxa"/>
          </w:tcPr>
          <w:p w:rsidR="00AA680C" w:rsidRPr="00CE4812" w:rsidRDefault="00AA680C" w:rsidP="00D25470">
            <w:pPr>
              <w:jc w:val="center"/>
              <w:rPr>
                <w:sz w:val="24"/>
                <w:szCs w:val="24"/>
              </w:rPr>
            </w:pPr>
          </w:p>
        </w:tc>
        <w:tc>
          <w:tcPr>
            <w:tcW w:w="1965" w:type="dxa"/>
          </w:tcPr>
          <w:p w:rsidR="00AA680C" w:rsidRPr="00CE4812" w:rsidRDefault="00AA680C" w:rsidP="00D25470">
            <w:pPr>
              <w:jc w:val="center"/>
              <w:rPr>
                <w:sz w:val="24"/>
                <w:szCs w:val="24"/>
              </w:rPr>
            </w:pPr>
          </w:p>
        </w:tc>
      </w:tr>
      <w:tr w:rsidR="00AA680C" w:rsidRPr="00CE4812" w:rsidTr="00AA680C">
        <w:tc>
          <w:tcPr>
            <w:tcW w:w="2694" w:type="dxa"/>
          </w:tcPr>
          <w:p w:rsidR="00AA680C" w:rsidRPr="00CE4812" w:rsidRDefault="00AA680C" w:rsidP="00D25470">
            <w:pPr>
              <w:jc w:val="center"/>
              <w:rPr>
                <w:sz w:val="24"/>
                <w:szCs w:val="24"/>
              </w:rPr>
            </w:pPr>
          </w:p>
        </w:tc>
        <w:tc>
          <w:tcPr>
            <w:tcW w:w="2268" w:type="dxa"/>
          </w:tcPr>
          <w:p w:rsidR="00AA680C" w:rsidRPr="00CE4812" w:rsidRDefault="00AA680C" w:rsidP="00D25470">
            <w:pPr>
              <w:jc w:val="center"/>
              <w:rPr>
                <w:sz w:val="24"/>
                <w:szCs w:val="24"/>
              </w:rPr>
            </w:pPr>
          </w:p>
        </w:tc>
        <w:tc>
          <w:tcPr>
            <w:tcW w:w="2287" w:type="dxa"/>
          </w:tcPr>
          <w:p w:rsidR="00AA680C" w:rsidRPr="00CE4812" w:rsidRDefault="00AA680C" w:rsidP="00D25470">
            <w:pPr>
              <w:jc w:val="center"/>
              <w:rPr>
                <w:sz w:val="24"/>
                <w:szCs w:val="24"/>
              </w:rPr>
            </w:pPr>
          </w:p>
        </w:tc>
        <w:tc>
          <w:tcPr>
            <w:tcW w:w="1965" w:type="dxa"/>
          </w:tcPr>
          <w:p w:rsidR="00AA680C" w:rsidRPr="00CE4812" w:rsidRDefault="00AA680C" w:rsidP="00D25470">
            <w:pPr>
              <w:jc w:val="center"/>
              <w:rPr>
                <w:sz w:val="24"/>
                <w:szCs w:val="24"/>
              </w:rPr>
            </w:pPr>
          </w:p>
        </w:tc>
      </w:tr>
      <w:tr w:rsidR="00AA680C" w:rsidRPr="00CE4812" w:rsidTr="00AA680C">
        <w:tc>
          <w:tcPr>
            <w:tcW w:w="2694" w:type="dxa"/>
          </w:tcPr>
          <w:p w:rsidR="00AA680C" w:rsidRPr="00CE4812" w:rsidRDefault="00AA680C" w:rsidP="00D25470">
            <w:pPr>
              <w:jc w:val="center"/>
              <w:rPr>
                <w:sz w:val="24"/>
                <w:szCs w:val="24"/>
              </w:rPr>
            </w:pPr>
          </w:p>
        </w:tc>
        <w:tc>
          <w:tcPr>
            <w:tcW w:w="2268" w:type="dxa"/>
          </w:tcPr>
          <w:p w:rsidR="00AA680C" w:rsidRPr="00CE4812" w:rsidRDefault="00AA680C" w:rsidP="00D25470">
            <w:pPr>
              <w:jc w:val="center"/>
              <w:rPr>
                <w:sz w:val="24"/>
                <w:szCs w:val="24"/>
              </w:rPr>
            </w:pPr>
          </w:p>
        </w:tc>
        <w:tc>
          <w:tcPr>
            <w:tcW w:w="2287" w:type="dxa"/>
          </w:tcPr>
          <w:p w:rsidR="00AA680C" w:rsidRPr="00CE4812" w:rsidRDefault="00AA680C" w:rsidP="00D25470">
            <w:pPr>
              <w:jc w:val="center"/>
              <w:rPr>
                <w:sz w:val="24"/>
                <w:szCs w:val="24"/>
              </w:rPr>
            </w:pPr>
          </w:p>
        </w:tc>
        <w:tc>
          <w:tcPr>
            <w:tcW w:w="1965" w:type="dxa"/>
          </w:tcPr>
          <w:p w:rsidR="00AA680C" w:rsidRPr="00CE4812" w:rsidRDefault="00AA680C" w:rsidP="00D25470">
            <w:pPr>
              <w:jc w:val="center"/>
              <w:rPr>
                <w:sz w:val="24"/>
                <w:szCs w:val="24"/>
              </w:rPr>
            </w:pPr>
          </w:p>
        </w:tc>
      </w:tr>
      <w:tr w:rsidR="00AA680C" w:rsidRPr="00CE4812" w:rsidTr="00AA680C">
        <w:tc>
          <w:tcPr>
            <w:tcW w:w="2694" w:type="dxa"/>
          </w:tcPr>
          <w:p w:rsidR="00AA680C" w:rsidRPr="00CE4812" w:rsidRDefault="00AA680C" w:rsidP="00D25470">
            <w:pPr>
              <w:jc w:val="center"/>
              <w:rPr>
                <w:sz w:val="24"/>
                <w:szCs w:val="24"/>
              </w:rPr>
            </w:pPr>
          </w:p>
        </w:tc>
        <w:tc>
          <w:tcPr>
            <w:tcW w:w="2268" w:type="dxa"/>
          </w:tcPr>
          <w:p w:rsidR="00AA680C" w:rsidRPr="00CE4812" w:rsidRDefault="00AA680C" w:rsidP="00D25470">
            <w:pPr>
              <w:jc w:val="center"/>
              <w:rPr>
                <w:sz w:val="24"/>
                <w:szCs w:val="24"/>
              </w:rPr>
            </w:pPr>
          </w:p>
        </w:tc>
        <w:tc>
          <w:tcPr>
            <w:tcW w:w="2287" w:type="dxa"/>
          </w:tcPr>
          <w:p w:rsidR="00AA680C" w:rsidRPr="00CE4812" w:rsidRDefault="00AA680C" w:rsidP="00D25470">
            <w:pPr>
              <w:jc w:val="center"/>
              <w:rPr>
                <w:sz w:val="24"/>
                <w:szCs w:val="24"/>
              </w:rPr>
            </w:pPr>
          </w:p>
        </w:tc>
        <w:tc>
          <w:tcPr>
            <w:tcW w:w="1965" w:type="dxa"/>
          </w:tcPr>
          <w:p w:rsidR="00AA680C" w:rsidRPr="00CE4812" w:rsidRDefault="00AA680C" w:rsidP="00D25470">
            <w:pPr>
              <w:jc w:val="center"/>
              <w:rPr>
                <w:sz w:val="24"/>
                <w:szCs w:val="24"/>
              </w:rPr>
            </w:pPr>
          </w:p>
        </w:tc>
      </w:tr>
      <w:tr w:rsidR="00AA680C" w:rsidRPr="00CE4812" w:rsidTr="00AA680C">
        <w:tc>
          <w:tcPr>
            <w:tcW w:w="2694" w:type="dxa"/>
          </w:tcPr>
          <w:p w:rsidR="00AA680C" w:rsidRPr="00CE4812" w:rsidRDefault="00AA680C" w:rsidP="00D25470">
            <w:pPr>
              <w:jc w:val="center"/>
              <w:rPr>
                <w:sz w:val="24"/>
                <w:szCs w:val="24"/>
              </w:rPr>
            </w:pPr>
          </w:p>
        </w:tc>
        <w:tc>
          <w:tcPr>
            <w:tcW w:w="2268" w:type="dxa"/>
          </w:tcPr>
          <w:p w:rsidR="00AA680C" w:rsidRPr="00CE4812" w:rsidRDefault="00AA680C" w:rsidP="00D25470">
            <w:pPr>
              <w:jc w:val="center"/>
              <w:rPr>
                <w:sz w:val="24"/>
                <w:szCs w:val="24"/>
              </w:rPr>
            </w:pPr>
          </w:p>
        </w:tc>
        <w:tc>
          <w:tcPr>
            <w:tcW w:w="2287" w:type="dxa"/>
          </w:tcPr>
          <w:p w:rsidR="00AA680C" w:rsidRPr="00CE4812" w:rsidRDefault="00AA680C" w:rsidP="00D25470">
            <w:pPr>
              <w:jc w:val="center"/>
              <w:rPr>
                <w:sz w:val="24"/>
                <w:szCs w:val="24"/>
              </w:rPr>
            </w:pPr>
          </w:p>
        </w:tc>
        <w:tc>
          <w:tcPr>
            <w:tcW w:w="1965" w:type="dxa"/>
          </w:tcPr>
          <w:p w:rsidR="00AA680C" w:rsidRPr="00CE4812" w:rsidRDefault="00AA680C" w:rsidP="00D25470">
            <w:pPr>
              <w:jc w:val="center"/>
              <w:rPr>
                <w:sz w:val="24"/>
                <w:szCs w:val="24"/>
              </w:rPr>
            </w:pPr>
          </w:p>
        </w:tc>
      </w:tr>
      <w:tr w:rsidR="00AA680C" w:rsidRPr="00CE4812" w:rsidTr="00AA680C">
        <w:tc>
          <w:tcPr>
            <w:tcW w:w="2694" w:type="dxa"/>
          </w:tcPr>
          <w:p w:rsidR="00AA680C" w:rsidRPr="00CE4812" w:rsidRDefault="00AA680C" w:rsidP="00D25470">
            <w:pPr>
              <w:jc w:val="center"/>
              <w:rPr>
                <w:sz w:val="24"/>
                <w:szCs w:val="24"/>
              </w:rPr>
            </w:pPr>
          </w:p>
        </w:tc>
        <w:tc>
          <w:tcPr>
            <w:tcW w:w="2268" w:type="dxa"/>
          </w:tcPr>
          <w:p w:rsidR="00AA680C" w:rsidRPr="00CE4812" w:rsidRDefault="00AA680C" w:rsidP="00D25470">
            <w:pPr>
              <w:jc w:val="center"/>
              <w:rPr>
                <w:sz w:val="24"/>
                <w:szCs w:val="24"/>
              </w:rPr>
            </w:pPr>
          </w:p>
        </w:tc>
        <w:tc>
          <w:tcPr>
            <w:tcW w:w="2287" w:type="dxa"/>
          </w:tcPr>
          <w:p w:rsidR="00AA680C" w:rsidRPr="00CE4812" w:rsidRDefault="00AA680C" w:rsidP="00D25470">
            <w:pPr>
              <w:jc w:val="center"/>
              <w:rPr>
                <w:sz w:val="24"/>
                <w:szCs w:val="24"/>
              </w:rPr>
            </w:pPr>
          </w:p>
        </w:tc>
        <w:tc>
          <w:tcPr>
            <w:tcW w:w="1965" w:type="dxa"/>
          </w:tcPr>
          <w:p w:rsidR="00AA680C" w:rsidRPr="00CE4812" w:rsidRDefault="00AA680C" w:rsidP="00D25470">
            <w:pPr>
              <w:jc w:val="center"/>
              <w:rPr>
                <w:sz w:val="24"/>
                <w:szCs w:val="24"/>
              </w:rPr>
            </w:pPr>
          </w:p>
        </w:tc>
      </w:tr>
      <w:tr w:rsidR="00D25470" w:rsidRPr="00CE4812" w:rsidTr="00AA680C">
        <w:tc>
          <w:tcPr>
            <w:tcW w:w="2694" w:type="dxa"/>
          </w:tcPr>
          <w:p w:rsidR="00D25470" w:rsidRPr="00C31FE0" w:rsidRDefault="00D25470" w:rsidP="00AA680C">
            <w:pPr>
              <w:spacing w:after="0" w:line="240" w:lineRule="auto"/>
              <w:rPr>
                <w:rFonts w:ascii="Times New Roman" w:hAnsi="Times New Roman" w:cs="Times New Roman"/>
                <w:sz w:val="24"/>
                <w:szCs w:val="24"/>
              </w:rPr>
            </w:pPr>
            <w:r w:rsidRPr="00C31FE0">
              <w:rPr>
                <w:rFonts w:ascii="Times New Roman" w:hAnsi="Times New Roman" w:cs="Times New Roman"/>
                <w:sz w:val="24"/>
                <w:szCs w:val="24"/>
              </w:rPr>
              <w:t>Итого на</w:t>
            </w:r>
            <w:r w:rsidR="00AA680C" w:rsidRPr="00C31FE0">
              <w:rPr>
                <w:rFonts w:ascii="Times New Roman" w:hAnsi="Times New Roman" w:cs="Times New Roman"/>
                <w:sz w:val="24"/>
                <w:szCs w:val="24"/>
              </w:rPr>
              <w:t>___________:</w:t>
            </w:r>
            <w:r w:rsidRPr="00C31FE0">
              <w:rPr>
                <w:rFonts w:ascii="Times New Roman" w:hAnsi="Times New Roman" w:cs="Times New Roman"/>
                <w:sz w:val="24"/>
                <w:szCs w:val="24"/>
              </w:rPr>
              <w:t xml:space="preserve">  </w:t>
            </w:r>
          </w:p>
        </w:tc>
        <w:tc>
          <w:tcPr>
            <w:tcW w:w="2268" w:type="dxa"/>
          </w:tcPr>
          <w:p w:rsidR="00D25470" w:rsidRPr="00CE4812" w:rsidRDefault="00D25470" w:rsidP="00D25470">
            <w:pPr>
              <w:jc w:val="center"/>
              <w:rPr>
                <w:sz w:val="24"/>
                <w:szCs w:val="24"/>
              </w:rPr>
            </w:pPr>
          </w:p>
        </w:tc>
        <w:tc>
          <w:tcPr>
            <w:tcW w:w="2287" w:type="dxa"/>
          </w:tcPr>
          <w:p w:rsidR="00D25470" w:rsidRPr="00CE4812" w:rsidRDefault="00D25470" w:rsidP="00D25470">
            <w:pPr>
              <w:jc w:val="center"/>
              <w:rPr>
                <w:sz w:val="24"/>
                <w:szCs w:val="24"/>
              </w:rPr>
            </w:pPr>
          </w:p>
        </w:tc>
        <w:tc>
          <w:tcPr>
            <w:tcW w:w="1965" w:type="dxa"/>
          </w:tcPr>
          <w:p w:rsidR="00D25470" w:rsidRPr="00CE4812" w:rsidRDefault="00D25470" w:rsidP="00AA680C">
            <w:pPr>
              <w:rPr>
                <w:b/>
                <w:sz w:val="24"/>
                <w:szCs w:val="24"/>
              </w:rPr>
            </w:pPr>
          </w:p>
        </w:tc>
      </w:tr>
    </w:tbl>
    <w:p w:rsidR="002E4155" w:rsidRPr="00CE4812" w:rsidRDefault="002E4155" w:rsidP="00AA680C">
      <w:pPr>
        <w:spacing w:after="0" w:line="240" w:lineRule="auto"/>
        <w:rPr>
          <w:sz w:val="24"/>
          <w:szCs w:val="24"/>
        </w:rPr>
      </w:pPr>
    </w:p>
    <w:p w:rsidR="00AA680C" w:rsidRPr="00CE4812" w:rsidRDefault="00AA680C" w:rsidP="00AA680C">
      <w:pPr>
        <w:spacing w:after="0" w:line="240" w:lineRule="auto"/>
        <w:rPr>
          <w:sz w:val="24"/>
          <w:szCs w:val="24"/>
        </w:rPr>
      </w:pPr>
      <w:r w:rsidRPr="00CE4812">
        <w:rPr>
          <w:sz w:val="24"/>
          <w:szCs w:val="24"/>
        </w:rPr>
        <w:t xml:space="preserve">______________________________________________          </w:t>
      </w:r>
      <w:r w:rsidR="008B3B5B" w:rsidRPr="00CE4812">
        <w:rPr>
          <w:sz w:val="24"/>
          <w:szCs w:val="24"/>
        </w:rPr>
        <w:t xml:space="preserve">                 </w:t>
      </w:r>
      <w:r w:rsidRPr="00CE4812">
        <w:rPr>
          <w:sz w:val="24"/>
          <w:szCs w:val="24"/>
        </w:rPr>
        <w:t>_________________</w:t>
      </w:r>
    </w:p>
    <w:p w:rsidR="00AA680C" w:rsidRDefault="008B3B5B" w:rsidP="008B3B5B">
      <w:pPr>
        <w:spacing w:after="0" w:line="240" w:lineRule="auto"/>
        <w:jc w:val="center"/>
        <w:rPr>
          <w:rFonts w:ascii="Times New Roman" w:hAnsi="Times New Roman" w:cs="Times New Roman"/>
          <w:sz w:val="24"/>
          <w:szCs w:val="24"/>
        </w:rPr>
      </w:pPr>
      <w:r w:rsidRPr="00CE4812">
        <w:rPr>
          <w:rFonts w:ascii="Times New Roman" w:hAnsi="Times New Roman" w:cs="Times New Roman"/>
          <w:sz w:val="24"/>
          <w:szCs w:val="24"/>
        </w:rPr>
        <w:t xml:space="preserve">          </w:t>
      </w:r>
      <w:r w:rsidR="00AA680C" w:rsidRPr="00CE4812">
        <w:rPr>
          <w:rFonts w:ascii="Times New Roman" w:hAnsi="Times New Roman" w:cs="Times New Roman"/>
          <w:sz w:val="24"/>
          <w:szCs w:val="24"/>
        </w:rPr>
        <w:t xml:space="preserve">(должность)             </w:t>
      </w:r>
      <w:r w:rsidRPr="00CE4812">
        <w:rPr>
          <w:rFonts w:ascii="Times New Roman" w:hAnsi="Times New Roman" w:cs="Times New Roman"/>
          <w:sz w:val="24"/>
          <w:szCs w:val="24"/>
        </w:rPr>
        <w:t xml:space="preserve">                                                            </w:t>
      </w:r>
      <w:r w:rsidR="00CA6C62">
        <w:rPr>
          <w:rFonts w:ascii="Times New Roman" w:hAnsi="Times New Roman" w:cs="Times New Roman"/>
          <w:sz w:val="24"/>
          <w:szCs w:val="24"/>
        </w:rPr>
        <w:t xml:space="preserve">                              </w:t>
      </w:r>
      <w:r w:rsidRPr="00CE4812">
        <w:rPr>
          <w:rFonts w:ascii="Times New Roman" w:hAnsi="Times New Roman" w:cs="Times New Roman"/>
          <w:sz w:val="24"/>
          <w:szCs w:val="24"/>
        </w:rPr>
        <w:t>(подпись)</w:t>
      </w:r>
    </w:p>
    <w:p w:rsidR="00CA6C62" w:rsidRDefault="00CA6C62" w:rsidP="008B3B5B">
      <w:pPr>
        <w:spacing w:after="0" w:line="240" w:lineRule="auto"/>
        <w:jc w:val="center"/>
        <w:rPr>
          <w:rFonts w:ascii="Times New Roman" w:hAnsi="Times New Roman" w:cs="Times New Roman"/>
          <w:sz w:val="24"/>
          <w:szCs w:val="24"/>
        </w:rPr>
      </w:pPr>
    </w:p>
    <w:p w:rsidR="00CA6C62" w:rsidRPr="00CE4812" w:rsidRDefault="00CA6C62" w:rsidP="008B3B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w:t>
      </w:r>
    </w:p>
    <w:sectPr w:rsidR="00CA6C62" w:rsidRPr="00CE4812" w:rsidSect="00D02564">
      <w:headerReference w:type="default" r:id="rId8"/>
      <w:footerReference w:type="default" r:id="rId9"/>
      <w:pgSz w:w="11906" w:h="16838"/>
      <w:pgMar w:top="567" w:right="851"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220" w:rsidRDefault="00E80220" w:rsidP="007C749C">
      <w:pPr>
        <w:spacing w:after="0" w:line="240" w:lineRule="auto"/>
      </w:pPr>
      <w:r>
        <w:separator/>
      </w:r>
    </w:p>
  </w:endnote>
  <w:endnote w:type="continuationSeparator" w:id="0">
    <w:p w:rsidR="00E80220" w:rsidRDefault="00E80220" w:rsidP="007C7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220" w:rsidRDefault="00E80220">
    <w:pPr>
      <w:pStyle w:val="a9"/>
      <w:jc w:val="center"/>
    </w:pPr>
  </w:p>
  <w:p w:rsidR="00E80220" w:rsidRDefault="00E802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220" w:rsidRDefault="00E80220" w:rsidP="007C749C">
      <w:pPr>
        <w:spacing w:after="0" w:line="240" w:lineRule="auto"/>
      </w:pPr>
      <w:r>
        <w:separator/>
      </w:r>
    </w:p>
  </w:footnote>
  <w:footnote w:type="continuationSeparator" w:id="0">
    <w:p w:rsidR="00E80220" w:rsidRDefault="00E80220" w:rsidP="007C7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6005"/>
      <w:docPartObj>
        <w:docPartGallery w:val="Page Numbers (Top of Page)"/>
        <w:docPartUnique/>
      </w:docPartObj>
    </w:sdtPr>
    <w:sdtEndPr/>
    <w:sdtContent>
      <w:p w:rsidR="00E80220" w:rsidRDefault="00E80220">
        <w:pPr>
          <w:pStyle w:val="a7"/>
          <w:jc w:val="center"/>
        </w:pPr>
        <w:r w:rsidRPr="00983E76">
          <w:rPr>
            <w:rFonts w:ascii="Times New Roman" w:hAnsi="Times New Roman" w:cs="Times New Roman"/>
          </w:rPr>
          <w:fldChar w:fldCharType="begin"/>
        </w:r>
        <w:r w:rsidRPr="00983E76">
          <w:rPr>
            <w:rFonts w:ascii="Times New Roman" w:hAnsi="Times New Roman" w:cs="Times New Roman"/>
          </w:rPr>
          <w:instrText xml:space="preserve"> PAGE   \* MERGEFORMAT </w:instrText>
        </w:r>
        <w:r w:rsidRPr="00983E76">
          <w:rPr>
            <w:rFonts w:ascii="Times New Roman" w:hAnsi="Times New Roman" w:cs="Times New Roman"/>
          </w:rPr>
          <w:fldChar w:fldCharType="separate"/>
        </w:r>
        <w:r w:rsidR="007472D0">
          <w:rPr>
            <w:rFonts w:ascii="Times New Roman" w:hAnsi="Times New Roman" w:cs="Times New Roman"/>
            <w:noProof/>
          </w:rPr>
          <w:t>2</w:t>
        </w:r>
        <w:r w:rsidRPr="00983E76">
          <w:rPr>
            <w:rFonts w:ascii="Times New Roman" w:hAnsi="Times New Roman" w:cs="Times New Roman"/>
          </w:rPr>
          <w:fldChar w:fldCharType="end"/>
        </w:r>
      </w:p>
    </w:sdtContent>
  </w:sdt>
  <w:p w:rsidR="00E80220" w:rsidRDefault="00E8022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64431"/>
    <w:multiLevelType w:val="multilevel"/>
    <w:tmpl w:val="9806A1F6"/>
    <w:lvl w:ilvl="0">
      <w:start w:val="4"/>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1" w15:restartNumberingAfterBreak="0">
    <w:nsid w:val="11726E29"/>
    <w:multiLevelType w:val="multilevel"/>
    <w:tmpl w:val="C8DE9ED0"/>
    <w:lvl w:ilvl="0">
      <w:start w:val="3"/>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3891345"/>
    <w:multiLevelType w:val="multilevel"/>
    <w:tmpl w:val="C5A29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94A22"/>
    <w:multiLevelType w:val="multilevel"/>
    <w:tmpl w:val="65FE37AC"/>
    <w:lvl w:ilvl="0">
      <w:start w:val="3"/>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D6154D4"/>
    <w:multiLevelType w:val="multilevel"/>
    <w:tmpl w:val="BAB2EEA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ECB1432"/>
    <w:multiLevelType w:val="multilevel"/>
    <w:tmpl w:val="02A867E0"/>
    <w:lvl w:ilvl="0">
      <w:start w:val="3"/>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A1E3D71"/>
    <w:multiLevelType w:val="multilevel"/>
    <w:tmpl w:val="BA3C2324"/>
    <w:lvl w:ilvl="0">
      <w:start w:val="4"/>
      <w:numFmt w:val="decimal"/>
      <w:lvlText w:val="%1."/>
      <w:lvlJc w:val="left"/>
      <w:pPr>
        <w:ind w:left="360" w:hanging="360"/>
      </w:pPr>
      <w:rPr>
        <w:rFonts w:hint="default"/>
      </w:rPr>
    </w:lvl>
    <w:lvl w:ilvl="1">
      <w:start w:val="5"/>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7" w15:restartNumberingAfterBreak="0">
    <w:nsid w:val="491B457E"/>
    <w:multiLevelType w:val="multilevel"/>
    <w:tmpl w:val="6E44981A"/>
    <w:lvl w:ilvl="0">
      <w:start w:val="4"/>
      <w:numFmt w:val="decimal"/>
      <w:lvlText w:val="%1."/>
      <w:lvlJc w:val="left"/>
      <w:pPr>
        <w:ind w:left="360" w:hanging="360"/>
      </w:pPr>
      <w:rPr>
        <w:rFonts w:hint="default"/>
      </w:rPr>
    </w:lvl>
    <w:lvl w:ilvl="1">
      <w:start w:val="5"/>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8" w15:restartNumberingAfterBreak="0">
    <w:nsid w:val="4B1365A8"/>
    <w:multiLevelType w:val="multilevel"/>
    <w:tmpl w:val="3DCC2A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AE0975"/>
    <w:multiLevelType w:val="multilevel"/>
    <w:tmpl w:val="1FD20C4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AC3FB8"/>
    <w:multiLevelType w:val="multilevel"/>
    <w:tmpl w:val="704CA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2"/>
  </w:num>
  <w:num w:numId="4">
    <w:abstractNumId w:val="8"/>
  </w:num>
  <w:num w:numId="5">
    <w:abstractNumId w:val="0"/>
  </w:num>
  <w:num w:numId="6">
    <w:abstractNumId w:val="6"/>
  </w:num>
  <w:num w:numId="7">
    <w:abstractNumId w:val="7"/>
  </w:num>
  <w:num w:numId="8">
    <w:abstractNumId w:val="9"/>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4C5F"/>
    <w:rsid w:val="00013F88"/>
    <w:rsid w:val="000254FF"/>
    <w:rsid w:val="00044CB2"/>
    <w:rsid w:val="00060E96"/>
    <w:rsid w:val="00065173"/>
    <w:rsid w:val="000721D3"/>
    <w:rsid w:val="000C5DBA"/>
    <w:rsid w:val="00102080"/>
    <w:rsid w:val="0010513F"/>
    <w:rsid w:val="00115FC1"/>
    <w:rsid w:val="00125189"/>
    <w:rsid w:val="00132686"/>
    <w:rsid w:val="00133A83"/>
    <w:rsid w:val="00142DC5"/>
    <w:rsid w:val="00155331"/>
    <w:rsid w:val="001674C7"/>
    <w:rsid w:val="001756AA"/>
    <w:rsid w:val="001862A2"/>
    <w:rsid w:val="001B1EC3"/>
    <w:rsid w:val="001B2EB0"/>
    <w:rsid w:val="001B4A29"/>
    <w:rsid w:val="001C399B"/>
    <w:rsid w:val="001E27E2"/>
    <w:rsid w:val="002213EB"/>
    <w:rsid w:val="002222B4"/>
    <w:rsid w:val="0023102B"/>
    <w:rsid w:val="002414AB"/>
    <w:rsid w:val="00250BC4"/>
    <w:rsid w:val="00271942"/>
    <w:rsid w:val="00272FD3"/>
    <w:rsid w:val="00277A30"/>
    <w:rsid w:val="002961D3"/>
    <w:rsid w:val="002B123C"/>
    <w:rsid w:val="002B436A"/>
    <w:rsid w:val="002C63E6"/>
    <w:rsid w:val="002D541A"/>
    <w:rsid w:val="002D54E7"/>
    <w:rsid w:val="002E4155"/>
    <w:rsid w:val="00320B29"/>
    <w:rsid w:val="00325FEE"/>
    <w:rsid w:val="0033246C"/>
    <w:rsid w:val="00381B0C"/>
    <w:rsid w:val="00387BED"/>
    <w:rsid w:val="00394D71"/>
    <w:rsid w:val="003B0E1A"/>
    <w:rsid w:val="003C2422"/>
    <w:rsid w:val="003C6F91"/>
    <w:rsid w:val="003C7159"/>
    <w:rsid w:val="004125E6"/>
    <w:rsid w:val="004157B4"/>
    <w:rsid w:val="00423D4D"/>
    <w:rsid w:val="00425D9A"/>
    <w:rsid w:val="004331EB"/>
    <w:rsid w:val="00452C08"/>
    <w:rsid w:val="0047412D"/>
    <w:rsid w:val="00481956"/>
    <w:rsid w:val="004879F5"/>
    <w:rsid w:val="00490A74"/>
    <w:rsid w:val="004966BA"/>
    <w:rsid w:val="004A75F3"/>
    <w:rsid w:val="004B5E4A"/>
    <w:rsid w:val="004C0B33"/>
    <w:rsid w:val="004C42D4"/>
    <w:rsid w:val="004C660C"/>
    <w:rsid w:val="004D777C"/>
    <w:rsid w:val="004E6F82"/>
    <w:rsid w:val="00514FE7"/>
    <w:rsid w:val="0051699B"/>
    <w:rsid w:val="005269D6"/>
    <w:rsid w:val="00546255"/>
    <w:rsid w:val="005503CF"/>
    <w:rsid w:val="00577D6C"/>
    <w:rsid w:val="005805E2"/>
    <w:rsid w:val="00590238"/>
    <w:rsid w:val="00592DA3"/>
    <w:rsid w:val="00595CE8"/>
    <w:rsid w:val="00596D6B"/>
    <w:rsid w:val="005A3725"/>
    <w:rsid w:val="005B0EDD"/>
    <w:rsid w:val="005D0040"/>
    <w:rsid w:val="005D34E1"/>
    <w:rsid w:val="0060537F"/>
    <w:rsid w:val="00606913"/>
    <w:rsid w:val="0061270D"/>
    <w:rsid w:val="00621EFE"/>
    <w:rsid w:val="006258DB"/>
    <w:rsid w:val="006266E0"/>
    <w:rsid w:val="00626F82"/>
    <w:rsid w:val="00630527"/>
    <w:rsid w:val="0064402A"/>
    <w:rsid w:val="00653B05"/>
    <w:rsid w:val="006958B7"/>
    <w:rsid w:val="006D0033"/>
    <w:rsid w:val="006D14A7"/>
    <w:rsid w:val="006E30B6"/>
    <w:rsid w:val="006F26D1"/>
    <w:rsid w:val="006F5774"/>
    <w:rsid w:val="00704CAA"/>
    <w:rsid w:val="007426F1"/>
    <w:rsid w:val="00747191"/>
    <w:rsid w:val="007472D0"/>
    <w:rsid w:val="007763E2"/>
    <w:rsid w:val="00777B1F"/>
    <w:rsid w:val="007C749C"/>
    <w:rsid w:val="007F6B4F"/>
    <w:rsid w:val="008030B5"/>
    <w:rsid w:val="00822EE2"/>
    <w:rsid w:val="008236B7"/>
    <w:rsid w:val="008241DA"/>
    <w:rsid w:val="00830806"/>
    <w:rsid w:val="00866BD0"/>
    <w:rsid w:val="00866F26"/>
    <w:rsid w:val="008712F5"/>
    <w:rsid w:val="00884972"/>
    <w:rsid w:val="008867B9"/>
    <w:rsid w:val="0088754E"/>
    <w:rsid w:val="008B3B5B"/>
    <w:rsid w:val="008C00EB"/>
    <w:rsid w:val="008C226F"/>
    <w:rsid w:val="008F244A"/>
    <w:rsid w:val="00904CF5"/>
    <w:rsid w:val="00916E71"/>
    <w:rsid w:val="00936F26"/>
    <w:rsid w:val="00942356"/>
    <w:rsid w:val="00947E12"/>
    <w:rsid w:val="00983E76"/>
    <w:rsid w:val="00996E61"/>
    <w:rsid w:val="009977EA"/>
    <w:rsid w:val="009B22E4"/>
    <w:rsid w:val="009B7932"/>
    <w:rsid w:val="009F4ECD"/>
    <w:rsid w:val="009F5DA7"/>
    <w:rsid w:val="00A0032B"/>
    <w:rsid w:val="00A04B14"/>
    <w:rsid w:val="00A40954"/>
    <w:rsid w:val="00A44EAB"/>
    <w:rsid w:val="00A51223"/>
    <w:rsid w:val="00A57058"/>
    <w:rsid w:val="00A616FA"/>
    <w:rsid w:val="00A713C5"/>
    <w:rsid w:val="00A74C5F"/>
    <w:rsid w:val="00A81E48"/>
    <w:rsid w:val="00A825E8"/>
    <w:rsid w:val="00A96468"/>
    <w:rsid w:val="00AA2616"/>
    <w:rsid w:val="00AA680C"/>
    <w:rsid w:val="00AC64AD"/>
    <w:rsid w:val="00AD634D"/>
    <w:rsid w:val="00AE2941"/>
    <w:rsid w:val="00B0771E"/>
    <w:rsid w:val="00B53A15"/>
    <w:rsid w:val="00B76188"/>
    <w:rsid w:val="00B83D13"/>
    <w:rsid w:val="00BA7907"/>
    <w:rsid w:val="00BB0964"/>
    <w:rsid w:val="00BC4933"/>
    <w:rsid w:val="00BE7B52"/>
    <w:rsid w:val="00C10477"/>
    <w:rsid w:val="00C20B5A"/>
    <w:rsid w:val="00C21A8A"/>
    <w:rsid w:val="00C25730"/>
    <w:rsid w:val="00C2776F"/>
    <w:rsid w:val="00C31FE0"/>
    <w:rsid w:val="00C34A26"/>
    <w:rsid w:val="00C34E9D"/>
    <w:rsid w:val="00C5116C"/>
    <w:rsid w:val="00C84108"/>
    <w:rsid w:val="00C91B65"/>
    <w:rsid w:val="00C91DBA"/>
    <w:rsid w:val="00C92500"/>
    <w:rsid w:val="00CA2E7F"/>
    <w:rsid w:val="00CA6C62"/>
    <w:rsid w:val="00CB77A1"/>
    <w:rsid w:val="00CB7FA7"/>
    <w:rsid w:val="00CC6187"/>
    <w:rsid w:val="00CC6398"/>
    <w:rsid w:val="00CE4812"/>
    <w:rsid w:val="00CF19E7"/>
    <w:rsid w:val="00D02564"/>
    <w:rsid w:val="00D15FBB"/>
    <w:rsid w:val="00D227DB"/>
    <w:rsid w:val="00D22D41"/>
    <w:rsid w:val="00D25470"/>
    <w:rsid w:val="00D2616C"/>
    <w:rsid w:val="00D30DCB"/>
    <w:rsid w:val="00D33647"/>
    <w:rsid w:val="00D376A7"/>
    <w:rsid w:val="00D42FFB"/>
    <w:rsid w:val="00D52B77"/>
    <w:rsid w:val="00D66BEF"/>
    <w:rsid w:val="00D70B7E"/>
    <w:rsid w:val="00D72EBA"/>
    <w:rsid w:val="00DB1338"/>
    <w:rsid w:val="00DB7B54"/>
    <w:rsid w:val="00DC0DF3"/>
    <w:rsid w:val="00DF251A"/>
    <w:rsid w:val="00E0334A"/>
    <w:rsid w:val="00E44396"/>
    <w:rsid w:val="00E60E8D"/>
    <w:rsid w:val="00E613CF"/>
    <w:rsid w:val="00E62457"/>
    <w:rsid w:val="00E63F31"/>
    <w:rsid w:val="00E654CA"/>
    <w:rsid w:val="00E6619E"/>
    <w:rsid w:val="00E80220"/>
    <w:rsid w:val="00EA0AA2"/>
    <w:rsid w:val="00EC16AE"/>
    <w:rsid w:val="00EE4963"/>
    <w:rsid w:val="00EF25D4"/>
    <w:rsid w:val="00F0305B"/>
    <w:rsid w:val="00F03200"/>
    <w:rsid w:val="00F0669A"/>
    <w:rsid w:val="00F06D5D"/>
    <w:rsid w:val="00F11932"/>
    <w:rsid w:val="00F133EC"/>
    <w:rsid w:val="00F202BD"/>
    <w:rsid w:val="00F251A5"/>
    <w:rsid w:val="00F26000"/>
    <w:rsid w:val="00F3034D"/>
    <w:rsid w:val="00F4390C"/>
    <w:rsid w:val="00F55B02"/>
    <w:rsid w:val="00F6680B"/>
    <w:rsid w:val="00F70CC9"/>
    <w:rsid w:val="00F76109"/>
    <w:rsid w:val="00F81C57"/>
    <w:rsid w:val="00F81E85"/>
    <w:rsid w:val="00F84379"/>
    <w:rsid w:val="00FA4D5F"/>
    <w:rsid w:val="00FB036A"/>
    <w:rsid w:val="00FC5144"/>
    <w:rsid w:val="00FC74D2"/>
    <w:rsid w:val="00FC7914"/>
    <w:rsid w:val="00FE45AC"/>
    <w:rsid w:val="00FE6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04C7167"/>
  <w15:docId w15:val="{9CDC8CE1-4B26-4079-BDAD-61A57433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76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C5F"/>
    <w:pPr>
      <w:ind w:left="720"/>
      <w:contextualSpacing/>
    </w:pPr>
  </w:style>
  <w:style w:type="character" w:customStyle="1" w:styleId="a4">
    <w:name w:val="Основной текст_"/>
    <w:basedOn w:val="a0"/>
    <w:link w:val="1"/>
    <w:rsid w:val="002D54E7"/>
    <w:rPr>
      <w:rFonts w:ascii="Times New Roman" w:eastAsia="Times New Roman" w:hAnsi="Times New Roman" w:cs="Times New Roman"/>
      <w:spacing w:val="-1"/>
      <w:sz w:val="21"/>
      <w:szCs w:val="21"/>
      <w:shd w:val="clear" w:color="auto" w:fill="FFFFFF"/>
    </w:rPr>
  </w:style>
  <w:style w:type="paragraph" w:customStyle="1" w:styleId="1">
    <w:name w:val="Основной текст1"/>
    <w:basedOn w:val="a"/>
    <w:link w:val="a4"/>
    <w:rsid w:val="002D54E7"/>
    <w:pPr>
      <w:widowControl w:val="0"/>
      <w:shd w:val="clear" w:color="auto" w:fill="FFFFFF"/>
      <w:spacing w:after="540" w:line="274" w:lineRule="exact"/>
    </w:pPr>
    <w:rPr>
      <w:rFonts w:ascii="Times New Roman" w:eastAsia="Times New Roman" w:hAnsi="Times New Roman" w:cs="Times New Roman"/>
      <w:spacing w:val="-1"/>
      <w:sz w:val="21"/>
      <w:szCs w:val="21"/>
    </w:rPr>
  </w:style>
  <w:style w:type="paragraph" w:styleId="a5">
    <w:name w:val="Title"/>
    <w:basedOn w:val="a"/>
    <w:link w:val="a6"/>
    <w:qFormat/>
    <w:rsid w:val="00D25470"/>
    <w:pPr>
      <w:spacing w:after="0" w:line="240" w:lineRule="auto"/>
      <w:jc w:val="center"/>
    </w:pPr>
    <w:rPr>
      <w:rFonts w:ascii="Times New Roman" w:eastAsia="Times New Roman" w:hAnsi="Times New Roman" w:cs="Times New Roman"/>
      <w:sz w:val="24"/>
      <w:szCs w:val="20"/>
    </w:rPr>
  </w:style>
  <w:style w:type="character" w:customStyle="1" w:styleId="a6">
    <w:name w:val="Заголовок Знак"/>
    <w:basedOn w:val="a0"/>
    <w:link w:val="a5"/>
    <w:rsid w:val="00D25470"/>
    <w:rPr>
      <w:rFonts w:ascii="Times New Roman" w:eastAsia="Times New Roman" w:hAnsi="Times New Roman" w:cs="Times New Roman"/>
      <w:sz w:val="24"/>
      <w:szCs w:val="20"/>
    </w:rPr>
  </w:style>
  <w:style w:type="paragraph" w:styleId="2">
    <w:name w:val="Body Text 2"/>
    <w:basedOn w:val="a"/>
    <w:link w:val="20"/>
    <w:rsid w:val="00D25470"/>
    <w:pPr>
      <w:spacing w:after="0" w:line="240" w:lineRule="auto"/>
      <w:jc w:val="both"/>
    </w:pPr>
    <w:rPr>
      <w:rFonts w:ascii="Times New Roman" w:eastAsia="Times New Roman" w:hAnsi="Times New Roman" w:cs="Times New Roman"/>
      <w:color w:val="000000"/>
      <w:sz w:val="24"/>
      <w:szCs w:val="20"/>
    </w:rPr>
  </w:style>
  <w:style w:type="character" w:customStyle="1" w:styleId="20">
    <w:name w:val="Основной текст 2 Знак"/>
    <w:basedOn w:val="a0"/>
    <w:link w:val="2"/>
    <w:rsid w:val="00D25470"/>
    <w:rPr>
      <w:rFonts w:ascii="Times New Roman" w:eastAsia="Times New Roman" w:hAnsi="Times New Roman" w:cs="Times New Roman"/>
      <w:color w:val="000000"/>
      <w:sz w:val="24"/>
      <w:szCs w:val="20"/>
    </w:rPr>
  </w:style>
  <w:style w:type="paragraph" w:styleId="a7">
    <w:name w:val="header"/>
    <w:basedOn w:val="a"/>
    <w:link w:val="a8"/>
    <w:uiPriority w:val="99"/>
    <w:unhideWhenUsed/>
    <w:rsid w:val="007C74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749C"/>
  </w:style>
  <w:style w:type="paragraph" w:styleId="a9">
    <w:name w:val="footer"/>
    <w:basedOn w:val="a"/>
    <w:link w:val="aa"/>
    <w:uiPriority w:val="99"/>
    <w:unhideWhenUsed/>
    <w:rsid w:val="007C74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749C"/>
  </w:style>
  <w:style w:type="paragraph" w:styleId="ab">
    <w:name w:val="Balloon Text"/>
    <w:basedOn w:val="a"/>
    <w:link w:val="ac"/>
    <w:uiPriority w:val="99"/>
    <w:semiHidden/>
    <w:unhideWhenUsed/>
    <w:rsid w:val="007C749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C749C"/>
    <w:rPr>
      <w:rFonts w:ascii="Tahoma" w:hAnsi="Tahoma" w:cs="Tahoma"/>
      <w:sz w:val="16"/>
      <w:szCs w:val="16"/>
    </w:rPr>
  </w:style>
  <w:style w:type="table" w:styleId="ad">
    <w:name w:val="Table Grid"/>
    <w:basedOn w:val="a1"/>
    <w:uiPriority w:val="59"/>
    <w:rsid w:val="00D0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153780">
      <w:bodyDiv w:val="1"/>
      <w:marLeft w:val="0"/>
      <w:marRight w:val="0"/>
      <w:marTop w:val="0"/>
      <w:marBottom w:val="0"/>
      <w:divBdr>
        <w:top w:val="none" w:sz="0" w:space="0" w:color="auto"/>
        <w:left w:val="none" w:sz="0" w:space="0" w:color="auto"/>
        <w:bottom w:val="none" w:sz="0" w:space="0" w:color="auto"/>
        <w:right w:val="none" w:sz="0" w:space="0" w:color="auto"/>
      </w:divBdr>
      <w:divsChild>
        <w:div w:id="458185896">
          <w:marLeft w:val="0"/>
          <w:marRight w:val="0"/>
          <w:marTop w:val="0"/>
          <w:marBottom w:val="0"/>
          <w:divBdr>
            <w:top w:val="none" w:sz="0" w:space="0" w:color="auto"/>
            <w:left w:val="none" w:sz="0" w:space="0" w:color="auto"/>
            <w:bottom w:val="none" w:sz="0" w:space="0" w:color="auto"/>
            <w:right w:val="none" w:sz="0" w:space="0" w:color="auto"/>
          </w:divBdr>
        </w:div>
        <w:div w:id="541478692">
          <w:marLeft w:val="0"/>
          <w:marRight w:val="0"/>
          <w:marTop w:val="0"/>
          <w:marBottom w:val="0"/>
          <w:divBdr>
            <w:top w:val="none" w:sz="0" w:space="0" w:color="auto"/>
            <w:left w:val="none" w:sz="0" w:space="0" w:color="auto"/>
            <w:bottom w:val="none" w:sz="0" w:space="0" w:color="auto"/>
            <w:right w:val="none" w:sz="0" w:space="0" w:color="auto"/>
          </w:divBdr>
        </w:div>
        <w:div w:id="1020594786">
          <w:marLeft w:val="0"/>
          <w:marRight w:val="0"/>
          <w:marTop w:val="0"/>
          <w:marBottom w:val="0"/>
          <w:divBdr>
            <w:top w:val="none" w:sz="0" w:space="0" w:color="auto"/>
            <w:left w:val="none" w:sz="0" w:space="0" w:color="auto"/>
            <w:bottom w:val="none" w:sz="0" w:space="0" w:color="auto"/>
            <w:right w:val="none" w:sz="0" w:space="0" w:color="auto"/>
          </w:divBdr>
        </w:div>
        <w:div w:id="1135174433">
          <w:marLeft w:val="0"/>
          <w:marRight w:val="0"/>
          <w:marTop w:val="0"/>
          <w:marBottom w:val="0"/>
          <w:divBdr>
            <w:top w:val="none" w:sz="0" w:space="0" w:color="auto"/>
            <w:left w:val="none" w:sz="0" w:space="0" w:color="auto"/>
            <w:bottom w:val="none" w:sz="0" w:space="0" w:color="auto"/>
            <w:right w:val="none" w:sz="0" w:space="0" w:color="auto"/>
          </w:divBdr>
        </w:div>
        <w:div w:id="1197356945">
          <w:marLeft w:val="0"/>
          <w:marRight w:val="0"/>
          <w:marTop w:val="0"/>
          <w:marBottom w:val="0"/>
          <w:divBdr>
            <w:top w:val="none" w:sz="0" w:space="0" w:color="auto"/>
            <w:left w:val="none" w:sz="0" w:space="0" w:color="auto"/>
            <w:bottom w:val="none" w:sz="0" w:space="0" w:color="auto"/>
            <w:right w:val="none" w:sz="0" w:space="0" w:color="auto"/>
          </w:divBdr>
        </w:div>
        <w:div w:id="1270553831">
          <w:marLeft w:val="0"/>
          <w:marRight w:val="0"/>
          <w:marTop w:val="0"/>
          <w:marBottom w:val="0"/>
          <w:divBdr>
            <w:top w:val="none" w:sz="0" w:space="0" w:color="auto"/>
            <w:left w:val="none" w:sz="0" w:space="0" w:color="auto"/>
            <w:bottom w:val="none" w:sz="0" w:space="0" w:color="auto"/>
            <w:right w:val="none" w:sz="0" w:space="0" w:color="auto"/>
          </w:divBdr>
        </w:div>
        <w:div w:id="1334380130">
          <w:marLeft w:val="0"/>
          <w:marRight w:val="0"/>
          <w:marTop w:val="0"/>
          <w:marBottom w:val="0"/>
          <w:divBdr>
            <w:top w:val="none" w:sz="0" w:space="0" w:color="auto"/>
            <w:left w:val="none" w:sz="0" w:space="0" w:color="auto"/>
            <w:bottom w:val="none" w:sz="0" w:space="0" w:color="auto"/>
            <w:right w:val="none" w:sz="0" w:space="0" w:color="auto"/>
          </w:divBdr>
        </w:div>
        <w:div w:id="1459252920">
          <w:marLeft w:val="0"/>
          <w:marRight w:val="0"/>
          <w:marTop w:val="0"/>
          <w:marBottom w:val="0"/>
          <w:divBdr>
            <w:top w:val="none" w:sz="0" w:space="0" w:color="auto"/>
            <w:left w:val="none" w:sz="0" w:space="0" w:color="auto"/>
            <w:bottom w:val="none" w:sz="0" w:space="0" w:color="auto"/>
            <w:right w:val="none" w:sz="0" w:space="0" w:color="auto"/>
          </w:divBdr>
        </w:div>
        <w:div w:id="1485201573">
          <w:marLeft w:val="0"/>
          <w:marRight w:val="0"/>
          <w:marTop w:val="0"/>
          <w:marBottom w:val="0"/>
          <w:divBdr>
            <w:top w:val="none" w:sz="0" w:space="0" w:color="auto"/>
            <w:left w:val="none" w:sz="0" w:space="0" w:color="auto"/>
            <w:bottom w:val="none" w:sz="0" w:space="0" w:color="auto"/>
            <w:right w:val="none" w:sz="0" w:space="0" w:color="auto"/>
          </w:divBdr>
        </w:div>
      </w:divsChild>
    </w:div>
    <w:div w:id="1218665744">
      <w:bodyDiv w:val="1"/>
      <w:marLeft w:val="0"/>
      <w:marRight w:val="0"/>
      <w:marTop w:val="0"/>
      <w:marBottom w:val="0"/>
      <w:divBdr>
        <w:top w:val="none" w:sz="0" w:space="0" w:color="auto"/>
        <w:left w:val="none" w:sz="0" w:space="0" w:color="auto"/>
        <w:bottom w:val="none" w:sz="0" w:space="0" w:color="auto"/>
        <w:right w:val="none" w:sz="0" w:space="0" w:color="auto"/>
      </w:divBdr>
      <w:divsChild>
        <w:div w:id="96215271">
          <w:marLeft w:val="0"/>
          <w:marRight w:val="0"/>
          <w:marTop w:val="0"/>
          <w:marBottom w:val="0"/>
          <w:divBdr>
            <w:top w:val="none" w:sz="0" w:space="0" w:color="auto"/>
            <w:left w:val="none" w:sz="0" w:space="0" w:color="auto"/>
            <w:bottom w:val="none" w:sz="0" w:space="0" w:color="auto"/>
            <w:right w:val="none" w:sz="0" w:space="0" w:color="auto"/>
          </w:divBdr>
        </w:div>
        <w:div w:id="250088947">
          <w:marLeft w:val="0"/>
          <w:marRight w:val="0"/>
          <w:marTop w:val="0"/>
          <w:marBottom w:val="0"/>
          <w:divBdr>
            <w:top w:val="none" w:sz="0" w:space="0" w:color="auto"/>
            <w:left w:val="none" w:sz="0" w:space="0" w:color="auto"/>
            <w:bottom w:val="none" w:sz="0" w:space="0" w:color="auto"/>
            <w:right w:val="none" w:sz="0" w:space="0" w:color="auto"/>
          </w:divBdr>
        </w:div>
        <w:div w:id="779682903">
          <w:marLeft w:val="0"/>
          <w:marRight w:val="0"/>
          <w:marTop w:val="0"/>
          <w:marBottom w:val="0"/>
          <w:divBdr>
            <w:top w:val="none" w:sz="0" w:space="0" w:color="auto"/>
            <w:left w:val="none" w:sz="0" w:space="0" w:color="auto"/>
            <w:bottom w:val="none" w:sz="0" w:space="0" w:color="auto"/>
            <w:right w:val="none" w:sz="0" w:space="0" w:color="auto"/>
          </w:divBdr>
        </w:div>
        <w:div w:id="907806032">
          <w:marLeft w:val="0"/>
          <w:marRight w:val="0"/>
          <w:marTop w:val="0"/>
          <w:marBottom w:val="0"/>
          <w:divBdr>
            <w:top w:val="none" w:sz="0" w:space="0" w:color="auto"/>
            <w:left w:val="none" w:sz="0" w:space="0" w:color="auto"/>
            <w:bottom w:val="none" w:sz="0" w:space="0" w:color="auto"/>
            <w:right w:val="none" w:sz="0" w:space="0" w:color="auto"/>
          </w:divBdr>
        </w:div>
        <w:div w:id="1278096849">
          <w:marLeft w:val="0"/>
          <w:marRight w:val="0"/>
          <w:marTop w:val="0"/>
          <w:marBottom w:val="0"/>
          <w:divBdr>
            <w:top w:val="none" w:sz="0" w:space="0" w:color="auto"/>
            <w:left w:val="none" w:sz="0" w:space="0" w:color="auto"/>
            <w:bottom w:val="none" w:sz="0" w:space="0" w:color="auto"/>
            <w:right w:val="none" w:sz="0" w:space="0" w:color="auto"/>
          </w:divBdr>
        </w:div>
        <w:div w:id="1922564346">
          <w:marLeft w:val="0"/>
          <w:marRight w:val="0"/>
          <w:marTop w:val="0"/>
          <w:marBottom w:val="0"/>
          <w:divBdr>
            <w:top w:val="none" w:sz="0" w:space="0" w:color="auto"/>
            <w:left w:val="none" w:sz="0" w:space="0" w:color="auto"/>
            <w:bottom w:val="none" w:sz="0" w:space="0" w:color="auto"/>
            <w:right w:val="none" w:sz="0" w:space="0" w:color="auto"/>
          </w:divBdr>
        </w:div>
      </w:divsChild>
    </w:div>
    <w:div w:id="1693527926">
      <w:bodyDiv w:val="1"/>
      <w:marLeft w:val="0"/>
      <w:marRight w:val="0"/>
      <w:marTop w:val="0"/>
      <w:marBottom w:val="0"/>
      <w:divBdr>
        <w:top w:val="none" w:sz="0" w:space="0" w:color="auto"/>
        <w:left w:val="none" w:sz="0" w:space="0" w:color="auto"/>
        <w:bottom w:val="none" w:sz="0" w:space="0" w:color="auto"/>
        <w:right w:val="none" w:sz="0" w:space="0" w:color="auto"/>
      </w:divBdr>
      <w:divsChild>
        <w:div w:id="228346449">
          <w:marLeft w:val="0"/>
          <w:marRight w:val="0"/>
          <w:marTop w:val="0"/>
          <w:marBottom w:val="0"/>
          <w:divBdr>
            <w:top w:val="none" w:sz="0" w:space="0" w:color="auto"/>
            <w:left w:val="none" w:sz="0" w:space="0" w:color="auto"/>
            <w:bottom w:val="none" w:sz="0" w:space="0" w:color="auto"/>
            <w:right w:val="none" w:sz="0" w:space="0" w:color="auto"/>
          </w:divBdr>
        </w:div>
        <w:div w:id="325204799">
          <w:marLeft w:val="0"/>
          <w:marRight w:val="0"/>
          <w:marTop w:val="0"/>
          <w:marBottom w:val="0"/>
          <w:divBdr>
            <w:top w:val="none" w:sz="0" w:space="0" w:color="auto"/>
            <w:left w:val="none" w:sz="0" w:space="0" w:color="auto"/>
            <w:bottom w:val="none" w:sz="0" w:space="0" w:color="auto"/>
            <w:right w:val="none" w:sz="0" w:space="0" w:color="auto"/>
          </w:divBdr>
        </w:div>
        <w:div w:id="338000991">
          <w:marLeft w:val="0"/>
          <w:marRight w:val="0"/>
          <w:marTop w:val="0"/>
          <w:marBottom w:val="0"/>
          <w:divBdr>
            <w:top w:val="none" w:sz="0" w:space="0" w:color="auto"/>
            <w:left w:val="none" w:sz="0" w:space="0" w:color="auto"/>
            <w:bottom w:val="none" w:sz="0" w:space="0" w:color="auto"/>
            <w:right w:val="none" w:sz="0" w:space="0" w:color="auto"/>
          </w:divBdr>
        </w:div>
        <w:div w:id="395131975">
          <w:marLeft w:val="0"/>
          <w:marRight w:val="0"/>
          <w:marTop w:val="0"/>
          <w:marBottom w:val="0"/>
          <w:divBdr>
            <w:top w:val="none" w:sz="0" w:space="0" w:color="auto"/>
            <w:left w:val="none" w:sz="0" w:space="0" w:color="auto"/>
            <w:bottom w:val="none" w:sz="0" w:space="0" w:color="auto"/>
            <w:right w:val="none" w:sz="0" w:space="0" w:color="auto"/>
          </w:divBdr>
        </w:div>
        <w:div w:id="512376466">
          <w:marLeft w:val="0"/>
          <w:marRight w:val="0"/>
          <w:marTop w:val="0"/>
          <w:marBottom w:val="0"/>
          <w:divBdr>
            <w:top w:val="none" w:sz="0" w:space="0" w:color="auto"/>
            <w:left w:val="none" w:sz="0" w:space="0" w:color="auto"/>
            <w:bottom w:val="none" w:sz="0" w:space="0" w:color="auto"/>
            <w:right w:val="none" w:sz="0" w:space="0" w:color="auto"/>
          </w:divBdr>
        </w:div>
        <w:div w:id="604506447">
          <w:marLeft w:val="0"/>
          <w:marRight w:val="0"/>
          <w:marTop w:val="0"/>
          <w:marBottom w:val="0"/>
          <w:divBdr>
            <w:top w:val="none" w:sz="0" w:space="0" w:color="auto"/>
            <w:left w:val="none" w:sz="0" w:space="0" w:color="auto"/>
            <w:bottom w:val="none" w:sz="0" w:space="0" w:color="auto"/>
            <w:right w:val="none" w:sz="0" w:space="0" w:color="auto"/>
          </w:divBdr>
        </w:div>
        <w:div w:id="849222691">
          <w:marLeft w:val="0"/>
          <w:marRight w:val="0"/>
          <w:marTop w:val="0"/>
          <w:marBottom w:val="0"/>
          <w:divBdr>
            <w:top w:val="none" w:sz="0" w:space="0" w:color="auto"/>
            <w:left w:val="none" w:sz="0" w:space="0" w:color="auto"/>
            <w:bottom w:val="none" w:sz="0" w:space="0" w:color="auto"/>
            <w:right w:val="none" w:sz="0" w:space="0" w:color="auto"/>
          </w:divBdr>
        </w:div>
        <w:div w:id="918098753">
          <w:marLeft w:val="0"/>
          <w:marRight w:val="0"/>
          <w:marTop w:val="0"/>
          <w:marBottom w:val="0"/>
          <w:divBdr>
            <w:top w:val="none" w:sz="0" w:space="0" w:color="auto"/>
            <w:left w:val="none" w:sz="0" w:space="0" w:color="auto"/>
            <w:bottom w:val="none" w:sz="0" w:space="0" w:color="auto"/>
            <w:right w:val="none" w:sz="0" w:space="0" w:color="auto"/>
          </w:divBdr>
        </w:div>
        <w:div w:id="939874366">
          <w:marLeft w:val="0"/>
          <w:marRight w:val="0"/>
          <w:marTop w:val="0"/>
          <w:marBottom w:val="0"/>
          <w:divBdr>
            <w:top w:val="none" w:sz="0" w:space="0" w:color="auto"/>
            <w:left w:val="none" w:sz="0" w:space="0" w:color="auto"/>
            <w:bottom w:val="none" w:sz="0" w:space="0" w:color="auto"/>
            <w:right w:val="none" w:sz="0" w:space="0" w:color="auto"/>
          </w:divBdr>
        </w:div>
        <w:div w:id="1054886189">
          <w:marLeft w:val="0"/>
          <w:marRight w:val="0"/>
          <w:marTop w:val="0"/>
          <w:marBottom w:val="0"/>
          <w:divBdr>
            <w:top w:val="none" w:sz="0" w:space="0" w:color="auto"/>
            <w:left w:val="none" w:sz="0" w:space="0" w:color="auto"/>
            <w:bottom w:val="none" w:sz="0" w:space="0" w:color="auto"/>
            <w:right w:val="none" w:sz="0" w:space="0" w:color="auto"/>
          </w:divBdr>
        </w:div>
        <w:div w:id="1204518131">
          <w:marLeft w:val="0"/>
          <w:marRight w:val="0"/>
          <w:marTop w:val="0"/>
          <w:marBottom w:val="0"/>
          <w:divBdr>
            <w:top w:val="none" w:sz="0" w:space="0" w:color="auto"/>
            <w:left w:val="none" w:sz="0" w:space="0" w:color="auto"/>
            <w:bottom w:val="none" w:sz="0" w:space="0" w:color="auto"/>
            <w:right w:val="none" w:sz="0" w:space="0" w:color="auto"/>
          </w:divBdr>
        </w:div>
        <w:div w:id="1286429031">
          <w:marLeft w:val="0"/>
          <w:marRight w:val="0"/>
          <w:marTop w:val="0"/>
          <w:marBottom w:val="0"/>
          <w:divBdr>
            <w:top w:val="none" w:sz="0" w:space="0" w:color="auto"/>
            <w:left w:val="none" w:sz="0" w:space="0" w:color="auto"/>
            <w:bottom w:val="none" w:sz="0" w:space="0" w:color="auto"/>
            <w:right w:val="none" w:sz="0" w:space="0" w:color="auto"/>
          </w:divBdr>
        </w:div>
        <w:div w:id="1459951074">
          <w:marLeft w:val="0"/>
          <w:marRight w:val="0"/>
          <w:marTop w:val="0"/>
          <w:marBottom w:val="0"/>
          <w:divBdr>
            <w:top w:val="none" w:sz="0" w:space="0" w:color="auto"/>
            <w:left w:val="none" w:sz="0" w:space="0" w:color="auto"/>
            <w:bottom w:val="none" w:sz="0" w:space="0" w:color="auto"/>
            <w:right w:val="none" w:sz="0" w:space="0" w:color="auto"/>
          </w:divBdr>
        </w:div>
        <w:div w:id="1688367541">
          <w:marLeft w:val="0"/>
          <w:marRight w:val="0"/>
          <w:marTop w:val="0"/>
          <w:marBottom w:val="0"/>
          <w:divBdr>
            <w:top w:val="none" w:sz="0" w:space="0" w:color="auto"/>
            <w:left w:val="none" w:sz="0" w:space="0" w:color="auto"/>
            <w:bottom w:val="none" w:sz="0" w:space="0" w:color="auto"/>
            <w:right w:val="none" w:sz="0" w:space="0" w:color="auto"/>
          </w:divBdr>
        </w:div>
        <w:div w:id="1832721223">
          <w:marLeft w:val="0"/>
          <w:marRight w:val="0"/>
          <w:marTop w:val="0"/>
          <w:marBottom w:val="0"/>
          <w:divBdr>
            <w:top w:val="none" w:sz="0" w:space="0" w:color="auto"/>
            <w:left w:val="none" w:sz="0" w:space="0" w:color="auto"/>
            <w:bottom w:val="none" w:sz="0" w:space="0" w:color="auto"/>
            <w:right w:val="none" w:sz="0" w:space="0" w:color="auto"/>
          </w:divBdr>
        </w:div>
        <w:div w:id="1840805965">
          <w:marLeft w:val="0"/>
          <w:marRight w:val="0"/>
          <w:marTop w:val="0"/>
          <w:marBottom w:val="0"/>
          <w:divBdr>
            <w:top w:val="none" w:sz="0" w:space="0" w:color="auto"/>
            <w:left w:val="none" w:sz="0" w:space="0" w:color="auto"/>
            <w:bottom w:val="none" w:sz="0" w:space="0" w:color="auto"/>
            <w:right w:val="none" w:sz="0" w:space="0" w:color="auto"/>
          </w:divBdr>
        </w:div>
        <w:div w:id="2046633558">
          <w:marLeft w:val="0"/>
          <w:marRight w:val="0"/>
          <w:marTop w:val="0"/>
          <w:marBottom w:val="0"/>
          <w:divBdr>
            <w:top w:val="none" w:sz="0" w:space="0" w:color="auto"/>
            <w:left w:val="none" w:sz="0" w:space="0" w:color="auto"/>
            <w:bottom w:val="none" w:sz="0" w:space="0" w:color="auto"/>
            <w:right w:val="none" w:sz="0" w:space="0" w:color="auto"/>
          </w:divBdr>
        </w:div>
        <w:div w:id="2114861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FB929-1BB6-4DF5-B7C1-036F14FC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1689</Words>
  <Characters>9631</Characters>
  <Application>Microsoft Office Word</Application>
  <DocSecurity>4</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dc:creator>
  <cp:lastModifiedBy>Отдел ДО и К (2)</cp:lastModifiedBy>
  <cp:revision>2</cp:revision>
  <cp:lastPrinted>2021-12-17T11:13:00Z</cp:lastPrinted>
  <dcterms:created xsi:type="dcterms:W3CDTF">2023-07-06T09:32:00Z</dcterms:created>
  <dcterms:modified xsi:type="dcterms:W3CDTF">2023-07-06T09:32:00Z</dcterms:modified>
</cp:coreProperties>
</file>