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проведении аукциона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B15B57" w:rsidP="0062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2B6C1E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B6C1E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</w:t>
      </w:r>
      <w:r w:rsidR="0062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6C1E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№ ___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                                                                                       «____»_________20</w:t>
      </w:r>
      <w:r w:rsidR="003C3F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3115457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__________________,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гр. __________</w:t>
      </w:r>
      <w:bookmarkEnd w:id="0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именуемый(-</w:t>
      </w:r>
      <w:proofErr w:type="spell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«Покупатель», с другой стороны, вместе именуемые в дальнейшем «Стороны»,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37, 39.3, 39.4, 39.11, 39.12, 39.13 Земельного кодекса Российской Федерации, протоколом № ___ от ____ подведения итогов аукциона, заключили настоящий договор (далее по тексту - Договор) о нижеследующем: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2B6C1E" w:rsidRPr="006D7F08" w:rsidRDefault="002B6C1E" w:rsidP="002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1" w:name="_Hlk68697773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Продавец передает, а Покупатель принимает в собственность за плату земельный участок категории земель: </w:t>
      </w:r>
      <w:r w:rsidR="003C3F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емли населенных пунктов, площадью </w:t>
      </w:r>
      <w:r w:rsidR="0062755C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="00CA42F6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+/- </w:t>
      </w:r>
      <w:r w:rsidR="0062755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A42F6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CA42F6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с кадастровым номером </w:t>
      </w:r>
      <w:r w:rsidR="0062755C" w:rsidRPr="0062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18:08:172002:884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местоположением:</w:t>
      </w:r>
      <w:r w:rsidR="003C3FCC" w:rsidRPr="003C3FCC">
        <w:rPr>
          <w:rFonts w:ascii="Times New Roman" w:hAnsi="Times New Roman" w:cs="Times New Roman"/>
          <w:sz w:val="24"/>
          <w:szCs w:val="24"/>
        </w:rPr>
        <w:t xml:space="preserve"> Удмуртская Республика, Завьяловский район, </w:t>
      </w:r>
      <w:r w:rsidR="0062755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2755C">
        <w:rPr>
          <w:rFonts w:ascii="Times New Roman" w:hAnsi="Times New Roman" w:cs="Times New Roman"/>
          <w:sz w:val="24"/>
          <w:szCs w:val="24"/>
        </w:rPr>
        <w:t>Якшур</w:t>
      </w:r>
      <w:proofErr w:type="spell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использованием: </w:t>
      </w:r>
      <w:bookmarkStart w:id="2" w:name="_Hlk83117097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2"/>
      <w:r w:rsidR="0062755C" w:rsidRPr="00627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(код 2.2)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Участок).</w:t>
      </w:r>
    </w:p>
    <w:p w:rsidR="0062755C" w:rsidRPr="0062755C" w:rsidRDefault="002B6C1E" w:rsidP="0062755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D7F08" w:rsidRPr="006D7F08">
        <w:rPr>
          <w:rFonts w:ascii="Times New Roman" w:hAnsi="Times New Roman" w:cs="Times New Roman"/>
          <w:sz w:val="24"/>
          <w:szCs w:val="24"/>
        </w:rPr>
        <w:t xml:space="preserve">Обременения и ограничения в использовании земельного участка: </w:t>
      </w:r>
      <w:r w:rsidR="0062755C" w:rsidRPr="0062755C">
        <w:rPr>
          <w:rFonts w:ascii="Times New Roman" w:hAnsi="Times New Roman" w:cs="Times New Roman"/>
          <w:sz w:val="24"/>
          <w:szCs w:val="24"/>
        </w:rPr>
        <w:t xml:space="preserve">согласно сведениям Единого государственного реестра недвижимости участок полностью расположен в зоне с особыми условиями использования территории - приаэродромной территории аэродрома Ижевск, ограничения предусмотрены статьей 56 Земельного кодекса Российской Федерации, приказом Федерального агентства воздушного транспорта от 27.01.2021 № 34-П «Об установлении приаэродромной территории аэродрома Ижевск», постановлением Правительства Российской Федерации от 02.12.2017 № 1460 «Об утверждении положения о приаэродромной территории и правил 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</w:t>
      </w:r>
      <w:proofErr w:type="spellStart"/>
      <w:r w:rsidR="0062755C" w:rsidRPr="0062755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="0062755C" w:rsidRPr="0062755C">
        <w:rPr>
          <w:rFonts w:ascii="Times New Roman" w:hAnsi="Times New Roman" w:cs="Times New Roman"/>
          <w:sz w:val="24"/>
          <w:szCs w:val="24"/>
        </w:rPr>
        <w:t xml:space="preserve"> приаэродромной территории»:</w:t>
      </w:r>
    </w:p>
    <w:p w:rsidR="0062755C" w:rsidRPr="0062755C" w:rsidRDefault="0062755C" w:rsidP="0062755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55C">
        <w:rPr>
          <w:rFonts w:ascii="Times New Roman" w:hAnsi="Times New Roman" w:cs="Times New Roman"/>
          <w:sz w:val="24"/>
          <w:szCs w:val="24"/>
        </w:rPr>
        <w:t xml:space="preserve">реестровый номер границы 18:00-6.663, вид зоны по документу: приаэродромная территория аэродрома Ижевск;  </w:t>
      </w:r>
    </w:p>
    <w:p w:rsidR="0062755C" w:rsidRPr="0062755C" w:rsidRDefault="0062755C" w:rsidP="0062755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55C">
        <w:rPr>
          <w:rFonts w:ascii="Times New Roman" w:hAnsi="Times New Roman" w:cs="Times New Roman"/>
          <w:sz w:val="24"/>
          <w:szCs w:val="24"/>
        </w:rPr>
        <w:t xml:space="preserve">реестровый номер границы 18:00-6.665, вид зоны по документу: четвертая подзона приаэродромной территории аэродрома Ижевск (в границах четвертой </w:t>
      </w:r>
      <w:proofErr w:type="spellStart"/>
      <w:r w:rsidRPr="0062755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62755C">
        <w:rPr>
          <w:rFonts w:ascii="Times New Roman" w:hAnsi="Times New Roman" w:cs="Times New Roman"/>
          <w:sz w:val="24"/>
          <w:szCs w:val="24"/>
        </w:rPr>
        <w:t xml:space="preserve">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62755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62755C">
        <w:rPr>
          <w:rFonts w:ascii="Times New Roman" w:hAnsi="Times New Roman" w:cs="Times New Roman"/>
          <w:sz w:val="24"/>
          <w:szCs w:val="24"/>
        </w:rPr>
        <w:t>);</w:t>
      </w:r>
    </w:p>
    <w:p w:rsidR="0062755C" w:rsidRPr="0062755C" w:rsidRDefault="0062755C" w:rsidP="0062755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55C">
        <w:rPr>
          <w:rFonts w:ascii="Times New Roman" w:hAnsi="Times New Roman" w:cs="Times New Roman"/>
          <w:sz w:val="24"/>
          <w:szCs w:val="24"/>
        </w:rPr>
        <w:t xml:space="preserve">реестровый номер границы 18:00-6.666, вид зоны по документу: пятая подзона приаэродромной территории аэродрома Ижевск (в границах пятой </w:t>
      </w:r>
      <w:proofErr w:type="spellStart"/>
      <w:r w:rsidRPr="0062755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62755C">
        <w:rPr>
          <w:rFonts w:ascii="Times New Roman" w:hAnsi="Times New Roman" w:cs="Times New Roman"/>
          <w:sz w:val="24"/>
          <w:szCs w:val="24"/>
        </w:rPr>
        <w:t xml:space="preserve"> запрещается размещать опасные производственные объекты, определенные Федеральным законом      </w:t>
      </w:r>
      <w:r w:rsidRPr="0062755C">
        <w:rPr>
          <w:rFonts w:ascii="Times New Roman" w:hAnsi="Times New Roman" w:cs="Times New Roman"/>
          <w:sz w:val="24"/>
          <w:szCs w:val="24"/>
        </w:rPr>
        <w:lastRenderedPageBreak/>
        <w:t>«О промышленной безопасности опасных производственных объектов», функционирование которых может повлиять на безопасность полетов воздушных судов);</w:t>
      </w:r>
    </w:p>
    <w:p w:rsidR="0062755C" w:rsidRPr="0062755C" w:rsidRDefault="0062755C" w:rsidP="0062755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55C">
        <w:rPr>
          <w:rFonts w:ascii="Times New Roman" w:hAnsi="Times New Roman" w:cs="Times New Roman"/>
          <w:sz w:val="24"/>
          <w:szCs w:val="24"/>
        </w:rPr>
        <w:t xml:space="preserve">реестровый номер границы 18:00-6.667, вид зоны по документу: шестая подзона приаэродромной территории аэродрома Ижевск (на всей территории в границах шестой </w:t>
      </w:r>
      <w:proofErr w:type="spellStart"/>
      <w:r w:rsidRPr="0062755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62755C">
        <w:rPr>
          <w:rFonts w:ascii="Times New Roman" w:hAnsi="Times New Roman" w:cs="Times New Roman"/>
          <w:sz w:val="24"/>
          <w:szCs w:val="24"/>
        </w:rPr>
        <w:t xml:space="preserve"> устанавливаются ограничения по размещению объектов, способствующих привлечению и массовому скоплению птиц, в </w:t>
      </w:r>
      <w:proofErr w:type="spellStart"/>
      <w:r w:rsidRPr="0062755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2755C">
        <w:rPr>
          <w:rFonts w:ascii="Times New Roman" w:hAnsi="Times New Roman" w:cs="Times New Roman"/>
          <w:sz w:val="24"/>
          <w:szCs w:val="24"/>
        </w:rPr>
        <w:t xml:space="preserve">. запрещается: размещать полигоны ТБО, несанкционированные свалки, предприятия по разведению в неволе ценных пушных зверей для получения шкурок (норка, голубой песец, серебристо-чёрная лисица, соболь, речной бобр, шиншиллы и другие животные), свинарники, коровники, птицефермы, рыбные пруды, пашни, сенокосы, пастбища, залежи, земли, занятые многолетними насаждениями, элеваторы (зернохранилища); размещение уже существующих объектов, перенос которых невозможен, накладывает ряд ограничений на их хозяйственную деятельность, таких как запрет вспашки сельскохозяйственных земель в светлое время суток, использование на территории объектов устройств, отпугивающих птиц (ультразвуковых, биоакустических, лазерных </w:t>
      </w:r>
      <w:proofErr w:type="spellStart"/>
      <w:r w:rsidRPr="0062755C">
        <w:rPr>
          <w:rFonts w:ascii="Times New Roman" w:hAnsi="Times New Roman" w:cs="Times New Roman"/>
          <w:sz w:val="24"/>
          <w:szCs w:val="24"/>
        </w:rPr>
        <w:t>отпугивателей</w:t>
      </w:r>
      <w:proofErr w:type="spellEnd"/>
      <w:r w:rsidRPr="00627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55C">
        <w:rPr>
          <w:rFonts w:ascii="Times New Roman" w:hAnsi="Times New Roman" w:cs="Times New Roman"/>
          <w:sz w:val="24"/>
          <w:szCs w:val="24"/>
        </w:rPr>
        <w:t>пропановых</w:t>
      </w:r>
      <w:proofErr w:type="spellEnd"/>
      <w:r w:rsidRPr="0062755C">
        <w:rPr>
          <w:rFonts w:ascii="Times New Roman" w:hAnsi="Times New Roman" w:cs="Times New Roman"/>
          <w:sz w:val="24"/>
          <w:szCs w:val="24"/>
        </w:rPr>
        <w:t xml:space="preserve"> пушек));</w:t>
      </w:r>
    </w:p>
    <w:p w:rsidR="006D7F08" w:rsidRPr="006D7F08" w:rsidRDefault="0062755C" w:rsidP="0062755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55C">
        <w:rPr>
          <w:rFonts w:ascii="Times New Roman" w:hAnsi="Times New Roman" w:cs="Times New Roman"/>
          <w:sz w:val="24"/>
          <w:szCs w:val="24"/>
        </w:rPr>
        <w:t xml:space="preserve">реестровый номер границы 18:00-6.669, вид зоны по документу: третья подзона приаэродромной территории аэродрома Ижевск (в третьей </w:t>
      </w:r>
      <w:proofErr w:type="spellStart"/>
      <w:r w:rsidRPr="0062755C">
        <w:rPr>
          <w:rFonts w:ascii="Times New Roman" w:hAnsi="Times New Roman" w:cs="Times New Roman"/>
          <w:sz w:val="24"/>
          <w:szCs w:val="24"/>
        </w:rPr>
        <w:t>подзоне</w:t>
      </w:r>
      <w:proofErr w:type="spellEnd"/>
      <w:r w:rsidRPr="0062755C">
        <w:rPr>
          <w:rFonts w:ascii="Times New Roman" w:hAnsi="Times New Roman" w:cs="Times New Roman"/>
          <w:sz w:val="24"/>
          <w:szCs w:val="24"/>
        </w:rPr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территории).</w:t>
      </w:r>
    </w:p>
    <w:bookmarkEnd w:id="1"/>
    <w:p w:rsidR="002B6C1E" w:rsidRPr="006D7F08" w:rsidRDefault="002B6C1E" w:rsidP="002B6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2. ПРАВА И ОБЯЗАННОСТИ СТОРОН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обязуется: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Оплатить цену Участка в сроки и в порядке, установленном пунктом 3.2 Договора, а также сумму начисленных штрафных санкций, при наступлении условий, предусмотренных разделом 4 Договора.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использование Участка с учетом ограничений, указанных в п. 1.2 Договора.</w:t>
      </w:r>
    </w:p>
    <w:p w:rsidR="003C3FCC" w:rsidRPr="006D7F08" w:rsidRDefault="003C3FCC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И ПОРЯДОК РАСЧЕТОВ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результатам аукциона цена Участка составляет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окончательной и изменению не подлежит. 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 задатка в размере _____,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3C3FCC" w:rsidRPr="006D7F08" w:rsidRDefault="003C3FCC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подлежащая уплате сумма цены за Участок в размере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______,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6D7F0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путем перечисления на банковские реквизиты: </w:t>
      </w:r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</w:t>
      </w:r>
      <w:r w:rsidR="00B913D3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р/с</w:t>
      </w:r>
      <w:r w:rsidRPr="006D7F0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03100643000000011300, Отделение - НБ Удмуртская Республика Банка России//УФК по Удмуртской Республике </w:t>
      </w:r>
      <w:proofErr w:type="spellStart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г.Ижевск</w:t>
      </w:r>
      <w:proofErr w:type="spellEnd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, БИК 019401100, </w:t>
      </w:r>
      <w:proofErr w:type="spellStart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кор.счет</w:t>
      </w:r>
      <w:proofErr w:type="spellEnd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40102810545370000081 КБК 28411406012140000430,  ОКТМО 94516000.</w:t>
      </w:r>
      <w:r w:rsidRPr="006D7F0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2B6C1E" w:rsidRPr="006D7F08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Плата по договору купли-продажи земельного участка    от       №      .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ОТВЕТСТВЕННОСТЬ СТОРОН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не внесения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невыполнение какого-либо обязательства, предусмотренного Договором, кроме п. 3.2, Покупатель уплачивает Продавцу неустойку в размере 5% суммы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ОБСТОЯТЕЛЬСТВА НЕПРЕОДОЛИМОЙ СИЛЫ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РАЗРЕШЕНИЕ СПОРОВ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РАСТОРЖЕНИЕ ДОГОВОРА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может быть расторгнут в одностороннем порядке по инициативе Продавца</w:t>
      </w:r>
      <w:r w:rsidR="00B9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невыполнении Покупателем п.п.2.2.1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также может быть расторгнут по соглашению Сторон.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Договора любые изменения и дополнения к нему должны быть также зарегистрированы.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уведомления и сообщения должны направляться в письменной форме.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3-х (трех) экземплярах, имеющих равную юридическую силу, по одному экземпляру для каждой из Сторон, один - представляется в орган, осуществляющий государственную регистрацию.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5C" w:rsidRDefault="0062755C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5C" w:rsidRDefault="0062755C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5C" w:rsidRDefault="0062755C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5C" w:rsidRDefault="0062755C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5C" w:rsidRPr="006D7F08" w:rsidRDefault="0062755C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p w:rsidR="0062755C" w:rsidRPr="006D7F08" w:rsidRDefault="0062755C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GoBack"/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B6C1E" w:rsidRPr="006D7F08" w:rsidTr="008B3BAA">
        <w:tc>
          <w:tcPr>
            <w:tcW w:w="4952" w:type="dxa"/>
          </w:tcPr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имущества и земельных ресурсов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427000 УР, с. Завьялово, ул. Калинина, 64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тел./факс (3412) 222-509</w:t>
            </w: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ИНН 1841102718 КПП 184101001</w:t>
            </w: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B6C1E" w:rsidRPr="006D7F08" w:rsidRDefault="0062755C" w:rsidP="006275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2B6C1E"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Продавца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от Покупателя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/____________/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 /_____________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Договору: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приема-передачи.</w:t>
      </w:r>
    </w:p>
    <w:p w:rsidR="000813F2" w:rsidRPr="006D7F08" w:rsidRDefault="000813F2">
      <w:pPr>
        <w:rPr>
          <w:sz w:val="24"/>
          <w:szCs w:val="24"/>
        </w:rPr>
      </w:pPr>
    </w:p>
    <w:sectPr w:rsidR="000813F2" w:rsidRPr="006D7F08" w:rsidSect="0062755C">
      <w:headerReference w:type="default" r:id="rId7"/>
      <w:pgSz w:w="11907" w:h="16840" w:code="9"/>
      <w:pgMar w:top="567" w:right="851" w:bottom="567" w:left="1701" w:header="720" w:footer="329" w:gutter="0"/>
      <w:pgNumType w:start="13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C" w:rsidRDefault="00CA42F6">
      <w:pPr>
        <w:spacing w:after="0" w:line="240" w:lineRule="auto"/>
      </w:pPr>
      <w:r>
        <w:separator/>
      </w:r>
    </w:p>
  </w:endnote>
  <w:endnote w:type="continuationSeparator" w:id="0">
    <w:p w:rsidR="007534DC" w:rsidRDefault="00CA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C" w:rsidRDefault="00CA42F6">
      <w:pPr>
        <w:spacing w:after="0" w:line="240" w:lineRule="auto"/>
      </w:pPr>
      <w:r>
        <w:separator/>
      </w:r>
    </w:p>
  </w:footnote>
  <w:footnote w:type="continuationSeparator" w:id="0">
    <w:p w:rsidR="007534DC" w:rsidRDefault="00CA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08144"/>
      <w:docPartObj>
        <w:docPartGallery w:val="Page Numbers (Top of Page)"/>
        <w:docPartUnique/>
      </w:docPartObj>
    </w:sdtPr>
    <w:sdtEndPr/>
    <w:sdtContent>
      <w:p w:rsidR="00B913D3" w:rsidRDefault="00B913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5C">
          <w:rPr>
            <w:noProof/>
          </w:rPr>
          <w:t>16</w:t>
        </w:r>
        <w:r>
          <w:fldChar w:fldCharType="end"/>
        </w:r>
      </w:p>
    </w:sdtContent>
  </w:sdt>
  <w:p w:rsidR="00B913D3" w:rsidRDefault="00B913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A548D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3FCC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2755C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D7F0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4DC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4E45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15B57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13D3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A42F6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E45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E45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9</cp:revision>
  <cp:lastPrinted>2023-07-13T09:06:00Z</cp:lastPrinted>
  <dcterms:created xsi:type="dcterms:W3CDTF">2023-05-18T04:59:00Z</dcterms:created>
  <dcterms:modified xsi:type="dcterms:W3CDTF">2023-07-13T09:06:00Z</dcterms:modified>
</cp:coreProperties>
</file>