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r w:rsidR="00414234">
        <w:rPr>
          <w:sz w:val="24"/>
          <w:szCs w:val="24"/>
        </w:rPr>
        <w:t>д. Люкшудья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414234">
        <w:rPr>
          <w:sz w:val="24"/>
          <w:szCs w:val="24"/>
        </w:rPr>
        <w:t>831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414234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399726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2215851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58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399720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2215853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399715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2215855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399707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2215830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399737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2215820</w:t>
            </w:r>
            <w:r w:rsidR="00D51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</w:t>
            </w:r>
          </w:p>
        </w:tc>
      </w:tr>
      <w:tr w:rsidR="006D6B07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07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399744</w:t>
            </w:r>
            <w:r w:rsidR="006D6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414234" w:rsidP="00414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2215845</w:t>
            </w:r>
            <w:r w:rsidR="006D6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66</w:t>
            </w:r>
          </w:p>
        </w:tc>
      </w:tr>
      <w:tr w:rsidR="0041423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234" w:rsidRDefault="00414234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34" w:rsidRDefault="00414234" w:rsidP="00414234">
            <w:pPr>
              <w:jc w:val="center"/>
              <w:rPr>
                <w:sz w:val="24"/>
                <w:szCs w:val="24"/>
              </w:rPr>
            </w:pPr>
            <w:r w:rsidRPr="00414234">
              <w:rPr>
                <w:sz w:val="24"/>
                <w:szCs w:val="24"/>
              </w:rPr>
              <w:t>399726.74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34" w:rsidRDefault="00414234" w:rsidP="00414234">
            <w:pPr>
              <w:jc w:val="center"/>
              <w:rPr>
                <w:sz w:val="24"/>
                <w:szCs w:val="24"/>
              </w:rPr>
            </w:pPr>
            <w:r w:rsidRPr="00414234">
              <w:rPr>
                <w:sz w:val="24"/>
                <w:szCs w:val="24"/>
              </w:rPr>
              <w:t>2215851.58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</w:t>
      </w:r>
      <w:bookmarkStart w:id="0" w:name="_GoBack"/>
      <w:bookmarkEnd w:id="0"/>
      <w:r w:rsidRPr="00BA6E07">
        <w:rPr>
          <w:sz w:val="24"/>
          <w:szCs w:val="24"/>
        </w:rPr>
        <w:t>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3567D8" w:rsidRPr="003567D8">
        <w:rPr>
          <w:sz w:val="24"/>
          <w:szCs w:val="24"/>
          <w:lang w:val="en-US"/>
        </w:rPr>
        <w:t>24</w:t>
      </w:r>
      <w:r w:rsidR="003567D8" w:rsidRPr="003567D8">
        <w:rPr>
          <w:sz w:val="24"/>
          <w:szCs w:val="24"/>
        </w:rPr>
        <w:t>.07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Со схемой </w:t>
      </w:r>
      <w:r w:rsidR="0094527B">
        <w:rPr>
          <w:sz w:val="24"/>
          <w:szCs w:val="24"/>
        </w:rPr>
        <w:t>расположения</w:t>
      </w:r>
      <w:r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Pr="00BA6E07">
        <w:rPr>
          <w:sz w:val="24"/>
          <w:szCs w:val="24"/>
        </w:rPr>
        <w:t xml:space="preserve"> земельный участок, граждане вправе ознакомиться в кабинете № 6 Управления имущества и земельных ресурсов Администрации муниципального образования «</w:t>
      </w:r>
      <w:r w:rsidR="00BA6E07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BA6E07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по адресу: УР, Завьяловский район, с. Завьялово, ул. Калинина, д. 64 (по средам с 14-00 ч. до 16-00 ч.), а также на официальном сайте Завьяловского </w:t>
      </w:r>
      <w:r w:rsidRPr="00C230B8">
        <w:rPr>
          <w:sz w:val="24"/>
          <w:szCs w:val="24"/>
        </w:rPr>
        <w:t xml:space="preserve">района </w:t>
      </w:r>
      <w:r w:rsidR="00C230B8" w:rsidRPr="00333135">
        <w:rPr>
          <w:sz w:val="24"/>
          <w:szCs w:val="24"/>
        </w:rPr>
        <w:t>zav-18.gosuslugi.ru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61711-832A-4526-99A0-9CAAEC68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235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14</cp:revision>
  <cp:lastPrinted>2023-06-15T09:57:00Z</cp:lastPrinted>
  <dcterms:created xsi:type="dcterms:W3CDTF">2023-01-31T05:58:00Z</dcterms:created>
  <dcterms:modified xsi:type="dcterms:W3CDTF">2023-06-21T08:32:00Z</dcterms:modified>
</cp:coreProperties>
</file>