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УТВЕРЖДЕНО</w:t>
      </w:r>
    </w:p>
    <w:p w:rsid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п</w:t>
      </w:r>
      <w:r w:rsidRPr="00A909A0">
        <w:rPr>
          <w:rFonts w:ascii="Times New Roman" w:hAnsi="Times New Roman" w:cs="Times New Roman"/>
          <w:sz w:val="24"/>
          <w:szCs w:val="24"/>
        </w:rPr>
        <w:t>остановлением Администрации</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муниципального образования</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«Муниципальный округ</w:t>
      </w:r>
    </w:p>
    <w:p w:rsid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Завьяловский район</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sidRPr="00A909A0">
        <w:rPr>
          <w:rFonts w:ascii="Times New Roman" w:hAnsi="Times New Roman" w:cs="Times New Roman"/>
          <w:sz w:val="24"/>
          <w:szCs w:val="24"/>
        </w:rPr>
        <w:t>Удмуртской Республики»</w:t>
      </w:r>
    </w:p>
    <w:p w:rsidR="00A909A0" w:rsidRPr="00A909A0" w:rsidRDefault="00A909A0" w:rsidP="00A909A0">
      <w:pPr>
        <w:spacing w:after="0" w:line="0" w:lineRule="atLeast"/>
        <w:ind w:firstLine="5954"/>
        <w:contextualSpacing/>
        <w:jc w:val="both"/>
        <w:rPr>
          <w:rFonts w:ascii="Times New Roman" w:hAnsi="Times New Roman" w:cs="Times New Roman"/>
          <w:sz w:val="24"/>
          <w:szCs w:val="24"/>
        </w:rPr>
      </w:pPr>
      <w:r>
        <w:rPr>
          <w:rFonts w:ascii="Times New Roman" w:hAnsi="Times New Roman" w:cs="Times New Roman"/>
          <w:sz w:val="24"/>
          <w:szCs w:val="24"/>
        </w:rPr>
        <w:t>о</w:t>
      </w:r>
      <w:r w:rsidRPr="00A909A0">
        <w:rPr>
          <w:rFonts w:ascii="Times New Roman" w:hAnsi="Times New Roman" w:cs="Times New Roman"/>
          <w:sz w:val="24"/>
          <w:szCs w:val="24"/>
        </w:rPr>
        <w:t>т ___</w:t>
      </w:r>
      <w:r w:rsidR="00BE0453">
        <w:rPr>
          <w:rFonts w:ascii="Times New Roman" w:hAnsi="Times New Roman" w:cs="Times New Roman"/>
          <w:sz w:val="24"/>
          <w:szCs w:val="24"/>
        </w:rPr>
        <w:t>____</w:t>
      </w:r>
      <w:r w:rsidRPr="00A909A0">
        <w:rPr>
          <w:rFonts w:ascii="Times New Roman" w:hAnsi="Times New Roman" w:cs="Times New Roman"/>
          <w:sz w:val="24"/>
          <w:szCs w:val="24"/>
        </w:rPr>
        <w:t>__________ №</w:t>
      </w:r>
      <w:r>
        <w:rPr>
          <w:rFonts w:ascii="Times New Roman" w:hAnsi="Times New Roman" w:cs="Times New Roman"/>
          <w:sz w:val="24"/>
          <w:szCs w:val="24"/>
        </w:rPr>
        <w:t xml:space="preserve"> _____</w:t>
      </w:r>
    </w:p>
    <w:p w:rsidR="00A909A0" w:rsidRDefault="00A909A0" w:rsidP="0079321E">
      <w:pPr>
        <w:spacing w:after="0" w:line="0" w:lineRule="atLeast"/>
        <w:contextualSpacing/>
        <w:jc w:val="center"/>
        <w:rPr>
          <w:rFonts w:ascii="Times New Roman" w:hAnsi="Times New Roman" w:cs="Times New Roman"/>
          <w:b/>
          <w:sz w:val="24"/>
          <w:szCs w:val="24"/>
        </w:rPr>
      </w:pPr>
    </w:p>
    <w:p w:rsidR="00975D16" w:rsidRPr="00142F7B" w:rsidRDefault="007C2C46"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ИЗВЕЩЕНИЕ</w:t>
      </w:r>
    </w:p>
    <w:p w:rsidR="00142F7B" w:rsidRPr="00142F7B" w:rsidRDefault="0079321E" w:rsidP="0079321E">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о</w:t>
      </w:r>
      <w:r w:rsidR="007C2C46" w:rsidRPr="00142F7B">
        <w:rPr>
          <w:rFonts w:ascii="Times New Roman" w:hAnsi="Times New Roman" w:cs="Times New Roman"/>
          <w:b/>
          <w:sz w:val="24"/>
          <w:szCs w:val="24"/>
        </w:rPr>
        <w:t xml:space="preserve"> </w:t>
      </w:r>
      <w:r w:rsidRPr="00142F7B">
        <w:rPr>
          <w:rFonts w:ascii="Times New Roman" w:hAnsi="Times New Roman" w:cs="Times New Roman"/>
          <w:b/>
          <w:sz w:val="24"/>
          <w:szCs w:val="24"/>
        </w:rPr>
        <w:t xml:space="preserve">проведении </w:t>
      </w:r>
      <w:r w:rsidR="007C2240">
        <w:rPr>
          <w:rFonts w:ascii="Times New Roman" w:hAnsi="Times New Roman" w:cs="Times New Roman"/>
          <w:b/>
          <w:sz w:val="24"/>
          <w:szCs w:val="24"/>
        </w:rPr>
        <w:t xml:space="preserve">открытого </w:t>
      </w:r>
      <w:r w:rsidRPr="00142F7B">
        <w:rPr>
          <w:rFonts w:ascii="Times New Roman" w:hAnsi="Times New Roman" w:cs="Times New Roman"/>
          <w:b/>
          <w:sz w:val="24"/>
          <w:szCs w:val="24"/>
        </w:rPr>
        <w:t xml:space="preserve">аукциона в электронной форме на право заключения договора аренды земельного участка с кадастровым номером </w:t>
      </w:r>
      <w:r w:rsidR="005323F8" w:rsidRPr="005323F8">
        <w:rPr>
          <w:rFonts w:ascii="Times New Roman" w:hAnsi="Times New Roman" w:cs="Times New Roman"/>
          <w:b/>
          <w:sz w:val="24"/>
          <w:szCs w:val="24"/>
        </w:rPr>
        <w:t>18:08:078037:167</w:t>
      </w:r>
      <w:r w:rsidRPr="00142F7B">
        <w:rPr>
          <w:rFonts w:ascii="Times New Roman" w:hAnsi="Times New Roman" w:cs="Times New Roman"/>
          <w:b/>
          <w:sz w:val="24"/>
          <w:szCs w:val="24"/>
        </w:rPr>
        <w:t xml:space="preserve">, </w:t>
      </w:r>
    </w:p>
    <w:p w:rsidR="005323F8" w:rsidRDefault="0079321E" w:rsidP="005323F8">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с местоположением: </w:t>
      </w:r>
      <w:r w:rsidR="005323F8" w:rsidRPr="005323F8">
        <w:rPr>
          <w:rFonts w:ascii="Times New Roman" w:hAnsi="Times New Roman" w:cs="Times New Roman"/>
          <w:b/>
          <w:sz w:val="24"/>
          <w:szCs w:val="24"/>
        </w:rPr>
        <w:t xml:space="preserve">Удмуртская Республика, Завьяловский район, </w:t>
      </w:r>
    </w:p>
    <w:p w:rsidR="007C2C46" w:rsidRPr="00142F7B" w:rsidRDefault="005323F8" w:rsidP="005323F8">
      <w:pPr>
        <w:spacing w:after="0" w:line="0" w:lineRule="atLeast"/>
        <w:contextualSpacing/>
        <w:jc w:val="center"/>
        <w:rPr>
          <w:rFonts w:ascii="Times New Roman" w:hAnsi="Times New Roman" w:cs="Times New Roman"/>
          <w:b/>
          <w:sz w:val="24"/>
          <w:szCs w:val="24"/>
        </w:rPr>
      </w:pPr>
      <w:r w:rsidRPr="005323F8">
        <w:rPr>
          <w:rFonts w:ascii="Times New Roman" w:hAnsi="Times New Roman" w:cs="Times New Roman"/>
          <w:b/>
          <w:sz w:val="24"/>
          <w:szCs w:val="24"/>
        </w:rPr>
        <w:t xml:space="preserve">с. Завьялово, ул. </w:t>
      </w:r>
      <w:proofErr w:type="gramStart"/>
      <w:r w:rsidRPr="005323F8">
        <w:rPr>
          <w:rFonts w:ascii="Times New Roman" w:hAnsi="Times New Roman" w:cs="Times New Roman"/>
          <w:b/>
          <w:sz w:val="24"/>
          <w:szCs w:val="24"/>
        </w:rPr>
        <w:t>Садовая</w:t>
      </w:r>
      <w:proofErr w:type="gramEnd"/>
      <w:r w:rsidRPr="005323F8">
        <w:rPr>
          <w:rFonts w:ascii="Times New Roman" w:hAnsi="Times New Roman" w:cs="Times New Roman"/>
          <w:b/>
          <w:sz w:val="24"/>
          <w:szCs w:val="24"/>
        </w:rPr>
        <w:t>, д. 59</w:t>
      </w:r>
      <w:r w:rsidR="0079321E" w:rsidRPr="00142F7B">
        <w:rPr>
          <w:rFonts w:ascii="Times New Roman" w:hAnsi="Times New Roman" w:cs="Times New Roman"/>
          <w:b/>
          <w:sz w:val="24"/>
          <w:szCs w:val="24"/>
        </w:rPr>
        <w:t>,</w:t>
      </w:r>
    </w:p>
    <w:p w:rsidR="0079321E" w:rsidRPr="00142F7B" w:rsidRDefault="00142F7B" w:rsidP="00142F7B">
      <w:pPr>
        <w:spacing w:after="0" w:line="0" w:lineRule="atLeast"/>
        <w:contextualSpacing/>
        <w:jc w:val="center"/>
        <w:rPr>
          <w:rFonts w:ascii="Times New Roman" w:hAnsi="Times New Roman" w:cs="Times New Roman"/>
          <w:b/>
          <w:sz w:val="24"/>
          <w:szCs w:val="24"/>
        </w:rPr>
      </w:pPr>
      <w:r w:rsidRPr="00142F7B">
        <w:rPr>
          <w:rFonts w:ascii="Times New Roman" w:hAnsi="Times New Roman" w:cs="Times New Roman"/>
          <w:b/>
          <w:sz w:val="24"/>
          <w:szCs w:val="24"/>
        </w:rPr>
        <w:t xml:space="preserve">на электронной торговой площадке </w:t>
      </w:r>
      <w:hyperlink r:id="rId9" w:history="1">
        <w:r w:rsidRPr="00691653">
          <w:rPr>
            <w:rStyle w:val="a3"/>
            <w:rFonts w:ascii="Times New Roman" w:hAnsi="Times New Roman" w:cs="Times New Roman"/>
            <w:b/>
            <w:color w:val="auto"/>
            <w:sz w:val="24"/>
            <w:szCs w:val="24"/>
            <w:u w:val="none"/>
          </w:rPr>
          <w:t>http://utp.sberbank-ast.ru</w:t>
        </w:r>
      </w:hyperlink>
      <w:r w:rsidRPr="00142F7B">
        <w:rPr>
          <w:rFonts w:ascii="Times New Roman" w:hAnsi="Times New Roman" w:cs="Times New Roman"/>
          <w:b/>
          <w:sz w:val="24"/>
          <w:szCs w:val="24"/>
        </w:rPr>
        <w:t xml:space="preserve"> в сети </w:t>
      </w:r>
      <w:r w:rsidR="00A45B3E">
        <w:rPr>
          <w:rFonts w:ascii="Times New Roman" w:hAnsi="Times New Roman" w:cs="Times New Roman"/>
          <w:b/>
          <w:sz w:val="24"/>
          <w:szCs w:val="24"/>
        </w:rPr>
        <w:t>«</w:t>
      </w:r>
      <w:r w:rsidRPr="00142F7B">
        <w:rPr>
          <w:rFonts w:ascii="Times New Roman" w:hAnsi="Times New Roman" w:cs="Times New Roman"/>
          <w:b/>
          <w:sz w:val="24"/>
          <w:szCs w:val="24"/>
        </w:rPr>
        <w:t>Интернет</w:t>
      </w:r>
      <w:r w:rsidR="00A45B3E">
        <w:rPr>
          <w:rFonts w:ascii="Times New Roman" w:hAnsi="Times New Roman" w:cs="Times New Roman"/>
          <w:b/>
          <w:sz w:val="24"/>
          <w:szCs w:val="24"/>
        </w:rPr>
        <w:t>»</w:t>
      </w:r>
    </w:p>
    <w:p w:rsidR="00142F7B" w:rsidRPr="00142F7B" w:rsidRDefault="00142F7B" w:rsidP="00142F7B">
      <w:pPr>
        <w:spacing w:after="0" w:line="0" w:lineRule="atLeast"/>
        <w:contextualSpacing/>
        <w:jc w:val="center"/>
        <w:rPr>
          <w:rFonts w:ascii="Times New Roman" w:hAnsi="Times New Roman" w:cs="Times New Roman"/>
          <w:sz w:val="24"/>
          <w:szCs w:val="24"/>
        </w:rPr>
      </w:pPr>
    </w:p>
    <w:p w:rsidR="00BE0453" w:rsidRPr="00BE0453" w:rsidRDefault="00142F7B" w:rsidP="00BE0453">
      <w:pPr>
        <w:tabs>
          <w:tab w:val="left" w:pos="993"/>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Организатор аукциона: </w:t>
      </w:r>
      <w:r w:rsidR="00BE0453" w:rsidRPr="00BE0453">
        <w:rPr>
          <w:rFonts w:ascii="Times New Roman" w:hAnsi="Times New Roman" w:cs="Times New Roman"/>
          <w:sz w:val="24"/>
          <w:szCs w:val="24"/>
        </w:rPr>
        <w:t>Администраци</w:t>
      </w:r>
      <w:r w:rsidR="00DD77E5">
        <w:rPr>
          <w:rFonts w:ascii="Times New Roman" w:hAnsi="Times New Roman" w:cs="Times New Roman"/>
          <w:sz w:val="24"/>
          <w:szCs w:val="24"/>
        </w:rPr>
        <w:t>я</w:t>
      </w:r>
      <w:r w:rsidR="00BE0453" w:rsidRPr="00BE0453">
        <w:rPr>
          <w:rFonts w:ascii="Times New Roman" w:hAnsi="Times New Roman" w:cs="Times New Roman"/>
          <w:sz w:val="24"/>
          <w:szCs w:val="24"/>
        </w:rPr>
        <w:t xml:space="preserve"> муниципального образования «Муниципальный округ Завьяловский район Удмуртской Республики» </w:t>
      </w:r>
      <w:r w:rsidR="00B431D5">
        <w:rPr>
          <w:rFonts w:ascii="Times New Roman" w:hAnsi="Times New Roman" w:cs="Times New Roman"/>
          <w:sz w:val="24"/>
          <w:szCs w:val="24"/>
        </w:rPr>
        <w:t xml:space="preserve">в лице </w:t>
      </w:r>
      <w:r w:rsidR="00B431D5" w:rsidRPr="00BE0453">
        <w:rPr>
          <w:rFonts w:ascii="Times New Roman" w:hAnsi="Times New Roman" w:cs="Times New Roman"/>
          <w:sz w:val="24"/>
          <w:szCs w:val="24"/>
        </w:rPr>
        <w:t>Управлени</w:t>
      </w:r>
      <w:r w:rsidR="00B431D5">
        <w:rPr>
          <w:rFonts w:ascii="Times New Roman" w:hAnsi="Times New Roman" w:cs="Times New Roman"/>
          <w:sz w:val="24"/>
          <w:szCs w:val="24"/>
        </w:rPr>
        <w:t>я</w:t>
      </w:r>
      <w:r w:rsidR="00B431D5" w:rsidRPr="00BE0453">
        <w:rPr>
          <w:rFonts w:ascii="Times New Roman" w:hAnsi="Times New Roman" w:cs="Times New Roman"/>
          <w:sz w:val="24"/>
          <w:szCs w:val="24"/>
        </w:rPr>
        <w:t xml:space="preserve"> имущества и земельных ресурсов </w:t>
      </w:r>
      <w:r w:rsidR="00BE0453" w:rsidRPr="00BE0453">
        <w:rPr>
          <w:rFonts w:ascii="Times New Roman" w:hAnsi="Times New Roman" w:cs="Times New Roman"/>
          <w:sz w:val="24"/>
          <w:szCs w:val="24"/>
        </w:rPr>
        <w:t xml:space="preserve">(427000, Удмуртская Республика, Завьяловский район,     с. Завьялово, ул. Калинина, 64, адрес электронной почты: </w:t>
      </w:r>
      <w:hyperlink r:id="rId10" w:history="1">
        <w:r w:rsidR="00BE0453" w:rsidRPr="00BE0453">
          <w:rPr>
            <w:rStyle w:val="a3"/>
            <w:rFonts w:ascii="Times New Roman" w:hAnsi="Times New Roman" w:cs="Times New Roman"/>
            <w:color w:val="auto"/>
            <w:sz w:val="24"/>
            <w:szCs w:val="24"/>
            <w:u w:val="none"/>
            <w:lang w:val="en-US"/>
          </w:rPr>
          <w:t>prisob</w:t>
        </w:r>
        <w:r w:rsidR="00BE0453" w:rsidRPr="00BE0453">
          <w:rPr>
            <w:rStyle w:val="a3"/>
            <w:rFonts w:ascii="Times New Roman" w:hAnsi="Times New Roman" w:cs="Times New Roman"/>
            <w:color w:val="auto"/>
            <w:sz w:val="24"/>
            <w:szCs w:val="24"/>
            <w:u w:val="none"/>
          </w:rPr>
          <w:t>1808@</w:t>
        </w:r>
        <w:r w:rsidR="00BE0453" w:rsidRPr="00BE0453">
          <w:rPr>
            <w:rStyle w:val="a3"/>
            <w:rFonts w:ascii="Times New Roman" w:hAnsi="Times New Roman" w:cs="Times New Roman"/>
            <w:color w:val="auto"/>
            <w:sz w:val="24"/>
            <w:szCs w:val="24"/>
            <w:u w:val="none"/>
            <w:lang w:val="en-US"/>
          </w:rPr>
          <w:t>zav</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udmr</w:t>
        </w:r>
        <w:r w:rsidR="00BE0453" w:rsidRPr="00BE0453">
          <w:rPr>
            <w:rStyle w:val="a3"/>
            <w:rFonts w:ascii="Times New Roman" w:hAnsi="Times New Roman" w:cs="Times New Roman"/>
            <w:color w:val="auto"/>
            <w:sz w:val="24"/>
            <w:szCs w:val="24"/>
            <w:u w:val="none"/>
          </w:rPr>
          <w:t>.</w:t>
        </w:r>
        <w:r w:rsidR="00BE0453" w:rsidRPr="00BE0453">
          <w:rPr>
            <w:rStyle w:val="a3"/>
            <w:rFonts w:ascii="Times New Roman" w:hAnsi="Times New Roman" w:cs="Times New Roman"/>
            <w:color w:val="auto"/>
            <w:sz w:val="24"/>
            <w:szCs w:val="24"/>
            <w:u w:val="none"/>
            <w:lang w:val="en-US"/>
          </w:rPr>
          <w:t>ru</w:t>
        </w:r>
      </w:hyperlink>
      <w:r w:rsidR="00BE0453" w:rsidRPr="00BE0453">
        <w:rPr>
          <w:rFonts w:ascii="Times New Roman" w:hAnsi="Times New Roman" w:cs="Times New Roman"/>
          <w:sz w:val="24"/>
          <w:szCs w:val="24"/>
        </w:rPr>
        <w:t xml:space="preserve">,         тел: </w:t>
      </w:r>
      <w:r w:rsidR="005323F8">
        <w:rPr>
          <w:rFonts w:ascii="Times New Roman" w:hAnsi="Times New Roman" w:cs="Times New Roman"/>
          <w:sz w:val="24"/>
          <w:szCs w:val="24"/>
        </w:rPr>
        <w:t>8</w:t>
      </w:r>
      <w:r w:rsidR="00BE0453" w:rsidRPr="00BE0453">
        <w:rPr>
          <w:rFonts w:ascii="Times New Roman" w:hAnsi="Times New Roman" w:cs="Times New Roman"/>
          <w:sz w:val="24"/>
          <w:szCs w:val="24"/>
        </w:rPr>
        <w:t>(3412) 222-509 (доб. 1)) (далее – Организатор).</w:t>
      </w:r>
    </w:p>
    <w:p w:rsidR="000C376C" w:rsidRDefault="004A054D" w:rsidP="00BE0453">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xml:space="preserve">Орган исполнительной власти, уполномоченный на принятие правового акта о проведении торгов: </w:t>
      </w:r>
      <w:r w:rsidRPr="004A054D">
        <w:rPr>
          <w:rFonts w:ascii="Times New Roman" w:hAnsi="Times New Roman" w:cs="Times New Roman"/>
          <w:sz w:val="24"/>
          <w:szCs w:val="24"/>
        </w:rPr>
        <w:t>Администрация муниципального образования «Муниципальный округ Завьяловский район Удмуртской Республики» (</w:t>
      </w:r>
      <w:r>
        <w:rPr>
          <w:rFonts w:ascii="Times New Roman" w:hAnsi="Times New Roman" w:cs="Times New Roman"/>
          <w:sz w:val="24"/>
          <w:szCs w:val="24"/>
        </w:rPr>
        <w:t xml:space="preserve">427000, </w:t>
      </w:r>
      <w:r w:rsidRPr="004A054D">
        <w:rPr>
          <w:rFonts w:ascii="Times New Roman" w:hAnsi="Times New Roman" w:cs="Times New Roman"/>
          <w:sz w:val="24"/>
          <w:szCs w:val="24"/>
        </w:rPr>
        <w:t>Удмуртская Республика, Завьяловский район, с. Завьялово, ул. Калинина, 68)</w:t>
      </w:r>
      <w:r>
        <w:rPr>
          <w:rFonts w:ascii="Times New Roman" w:hAnsi="Times New Roman" w:cs="Times New Roman"/>
          <w:sz w:val="24"/>
          <w:szCs w:val="24"/>
        </w:rPr>
        <w:t>.</w:t>
      </w:r>
    </w:p>
    <w:p w:rsidR="00DD77E5" w:rsidRDefault="00DD77E5" w:rsidP="00BE0453">
      <w:pPr>
        <w:tabs>
          <w:tab w:val="left" w:pos="993"/>
        </w:tabs>
        <w:spacing w:after="0" w:line="0" w:lineRule="atLeast"/>
        <w:ind w:firstLine="709"/>
        <w:jc w:val="both"/>
        <w:rPr>
          <w:rFonts w:ascii="Times New Roman" w:hAnsi="Times New Roman" w:cs="Times New Roman"/>
          <w:sz w:val="24"/>
          <w:szCs w:val="24"/>
        </w:rPr>
      </w:pPr>
      <w:r w:rsidRPr="00DD77E5">
        <w:rPr>
          <w:rFonts w:ascii="Times New Roman" w:hAnsi="Times New Roman" w:cs="Times New Roman"/>
          <w:sz w:val="24"/>
          <w:szCs w:val="24"/>
        </w:rPr>
        <w:t xml:space="preserve">Разъяснения по вопросам проведения аукциона предоставляются Управлением имущества и земельных ресурсов Администрации муниципального образования «Муниципальный округ Завьяловский район Удмуртской Республики» (контактный телефон </w:t>
      </w:r>
      <w:r w:rsidR="005323F8">
        <w:rPr>
          <w:rFonts w:ascii="Times New Roman" w:hAnsi="Times New Roman" w:cs="Times New Roman"/>
          <w:sz w:val="24"/>
          <w:szCs w:val="24"/>
        </w:rPr>
        <w:t>8</w:t>
      </w:r>
      <w:r w:rsidRPr="00DD77E5">
        <w:rPr>
          <w:rFonts w:ascii="Times New Roman" w:hAnsi="Times New Roman" w:cs="Times New Roman"/>
          <w:sz w:val="24"/>
          <w:szCs w:val="24"/>
        </w:rPr>
        <w:t>(3412) 222</w:t>
      </w:r>
      <w:r>
        <w:rPr>
          <w:rFonts w:ascii="Times New Roman" w:hAnsi="Times New Roman" w:cs="Times New Roman"/>
          <w:sz w:val="24"/>
          <w:szCs w:val="24"/>
        </w:rPr>
        <w:t>-</w:t>
      </w:r>
      <w:r w:rsidRPr="00DD77E5">
        <w:rPr>
          <w:rFonts w:ascii="Times New Roman" w:hAnsi="Times New Roman" w:cs="Times New Roman"/>
          <w:sz w:val="24"/>
          <w:szCs w:val="24"/>
        </w:rPr>
        <w:t>509 (доб. 1), электронная почта zrorp@mail.ru).</w:t>
      </w:r>
    </w:p>
    <w:p w:rsidR="00EE3D24" w:rsidRDefault="00EE3D24" w:rsidP="00A909A0">
      <w:pPr>
        <w:tabs>
          <w:tab w:val="left" w:pos="1134"/>
        </w:tabs>
        <w:spacing w:after="0" w:line="0" w:lineRule="atLeast"/>
        <w:ind w:firstLine="709"/>
        <w:jc w:val="both"/>
        <w:rPr>
          <w:rFonts w:ascii="Times New Roman" w:hAnsi="Times New Roman" w:cs="Times New Roman"/>
          <w:sz w:val="24"/>
          <w:szCs w:val="24"/>
        </w:rPr>
      </w:pPr>
      <w:r w:rsidRPr="00A909A0">
        <w:rPr>
          <w:rFonts w:ascii="Times New Roman" w:hAnsi="Times New Roman" w:cs="Times New Roman"/>
          <w:sz w:val="24"/>
          <w:szCs w:val="24"/>
        </w:rPr>
        <w:t xml:space="preserve">Форма торгов: открытый по составу участников и форме подачи </w:t>
      </w:r>
      <w:r w:rsidR="005E3229">
        <w:rPr>
          <w:rFonts w:ascii="Times New Roman" w:hAnsi="Times New Roman" w:cs="Times New Roman"/>
          <w:sz w:val="24"/>
          <w:szCs w:val="24"/>
        </w:rPr>
        <w:t>предложений о цене</w:t>
      </w:r>
      <w:r w:rsidRPr="00A909A0">
        <w:rPr>
          <w:rFonts w:ascii="Times New Roman" w:hAnsi="Times New Roman" w:cs="Times New Roman"/>
          <w:sz w:val="24"/>
          <w:szCs w:val="24"/>
        </w:rPr>
        <w:t xml:space="preserve"> аукцион на право заключения договора аренды земельного участка в электронной форме (далее - аукцион).</w:t>
      </w:r>
    </w:p>
    <w:p w:rsidR="005E4A12" w:rsidRDefault="005E4A12" w:rsidP="00A909A0">
      <w:pPr>
        <w:tabs>
          <w:tab w:val="left" w:pos="1134"/>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Предмет аукциона: земельный участок неразграниченной государственной собственности.</w:t>
      </w:r>
    </w:p>
    <w:p w:rsidR="005E4A12" w:rsidRPr="005E3229" w:rsidRDefault="00DD77E5" w:rsidP="005E4A12">
      <w:pPr>
        <w:tabs>
          <w:tab w:val="left" w:pos="993"/>
        </w:tabs>
        <w:spacing w:after="0" w:line="0" w:lineRule="atLeast"/>
        <w:ind w:firstLine="709"/>
        <w:jc w:val="both"/>
        <w:rPr>
          <w:rFonts w:ascii="Times New Roman" w:hAnsi="Times New Roman" w:cs="Times New Roman"/>
          <w:b/>
          <w:sz w:val="24"/>
          <w:szCs w:val="24"/>
        </w:rPr>
      </w:pPr>
      <w:r>
        <w:rPr>
          <w:rFonts w:ascii="Times New Roman" w:hAnsi="Times New Roman" w:cs="Times New Roman"/>
          <w:b/>
          <w:sz w:val="24"/>
          <w:szCs w:val="24"/>
        </w:rPr>
        <w:t>Характеристики участка:</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м</w:t>
      </w:r>
      <w:r w:rsidR="005E4A12">
        <w:rPr>
          <w:rFonts w:ascii="Times New Roman" w:hAnsi="Times New Roman" w:cs="Times New Roman"/>
          <w:sz w:val="24"/>
          <w:szCs w:val="24"/>
        </w:rPr>
        <w:t>естоположение:</w:t>
      </w:r>
      <w:r w:rsidR="005E4A12" w:rsidRPr="00636009">
        <w:t xml:space="preserve"> </w:t>
      </w:r>
      <w:r w:rsidR="005323F8" w:rsidRPr="005323F8">
        <w:rPr>
          <w:rFonts w:ascii="Times New Roman" w:hAnsi="Times New Roman" w:cs="Times New Roman"/>
          <w:sz w:val="24"/>
          <w:szCs w:val="24"/>
        </w:rPr>
        <w:t xml:space="preserve">Удмуртская Республика, Завьяловский район, с. Завьялово, </w:t>
      </w:r>
      <w:r w:rsidR="005323F8">
        <w:rPr>
          <w:rFonts w:ascii="Times New Roman" w:hAnsi="Times New Roman" w:cs="Times New Roman"/>
          <w:sz w:val="24"/>
          <w:szCs w:val="24"/>
        </w:rPr>
        <w:t xml:space="preserve">            </w:t>
      </w:r>
      <w:r w:rsidR="005323F8" w:rsidRPr="005323F8">
        <w:rPr>
          <w:rFonts w:ascii="Times New Roman" w:hAnsi="Times New Roman" w:cs="Times New Roman"/>
          <w:sz w:val="24"/>
          <w:szCs w:val="24"/>
        </w:rPr>
        <w:t>ул. Садовая, д. 59</w:t>
      </w:r>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 xml:space="preserve">лощадь земельного участка: </w:t>
      </w:r>
      <w:r w:rsidR="005323F8" w:rsidRPr="005323F8">
        <w:rPr>
          <w:rFonts w:ascii="Times New Roman" w:hAnsi="Times New Roman" w:cs="Times New Roman"/>
          <w:sz w:val="24"/>
          <w:szCs w:val="24"/>
        </w:rPr>
        <w:t>454 +/- 8</w:t>
      </w:r>
      <w:r w:rsidR="005E4A12">
        <w:rPr>
          <w:rFonts w:ascii="Times New Roman" w:hAnsi="Times New Roman" w:cs="Times New Roman"/>
          <w:sz w:val="24"/>
          <w:szCs w:val="24"/>
        </w:rPr>
        <w:t xml:space="preserve"> </w:t>
      </w:r>
      <w:proofErr w:type="spellStart"/>
      <w:r w:rsidR="005E4A12">
        <w:rPr>
          <w:rFonts w:ascii="Times New Roman" w:hAnsi="Times New Roman" w:cs="Times New Roman"/>
          <w:sz w:val="24"/>
          <w:szCs w:val="24"/>
        </w:rPr>
        <w:t>кв</w:t>
      </w:r>
      <w:proofErr w:type="gramStart"/>
      <w:r w:rsidR="005E4A12">
        <w:rPr>
          <w:rFonts w:ascii="Times New Roman" w:hAnsi="Times New Roman" w:cs="Times New Roman"/>
          <w:sz w:val="24"/>
          <w:szCs w:val="24"/>
        </w:rPr>
        <w:t>.м</w:t>
      </w:r>
      <w:proofErr w:type="spellEnd"/>
      <w:proofErr w:type="gramEnd"/>
      <w:r>
        <w:rPr>
          <w:rFonts w:ascii="Times New Roman" w:hAnsi="Times New Roman" w:cs="Times New Roman"/>
          <w:sz w:val="24"/>
          <w:szCs w:val="24"/>
        </w:rPr>
        <w:t>;</w:t>
      </w:r>
    </w:p>
    <w:p w:rsidR="005E4A12" w:rsidRDefault="00DD77E5" w:rsidP="005E4A12">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w:t>
      </w:r>
      <w:r w:rsidR="005E4A12">
        <w:rPr>
          <w:rFonts w:ascii="Times New Roman" w:hAnsi="Times New Roman" w:cs="Times New Roman"/>
          <w:sz w:val="24"/>
          <w:szCs w:val="24"/>
        </w:rPr>
        <w:t xml:space="preserve">адастровый номер: </w:t>
      </w:r>
      <w:r w:rsidR="005323F8" w:rsidRPr="005323F8">
        <w:rPr>
          <w:rFonts w:ascii="Times New Roman" w:hAnsi="Times New Roman" w:cs="Times New Roman"/>
          <w:sz w:val="24"/>
          <w:szCs w:val="24"/>
        </w:rPr>
        <w:t>18:08:078037:167</w:t>
      </w:r>
      <w:r>
        <w:rPr>
          <w:rFonts w:ascii="Times New Roman" w:hAnsi="Times New Roman" w:cs="Times New Roman"/>
          <w:sz w:val="24"/>
          <w:szCs w:val="24"/>
        </w:rPr>
        <w:t>;</w:t>
      </w:r>
    </w:p>
    <w:p w:rsidR="00C44BDE"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п</w:t>
      </w:r>
      <w:r w:rsidR="005E4A12">
        <w:rPr>
          <w:rFonts w:ascii="Times New Roman" w:hAnsi="Times New Roman" w:cs="Times New Roman"/>
          <w:sz w:val="24"/>
          <w:szCs w:val="24"/>
        </w:rPr>
        <w:t>рава на земельный участок: земли неразграниченной государственной собственности</w:t>
      </w:r>
      <w:r>
        <w:rPr>
          <w:rFonts w:ascii="Times New Roman" w:hAnsi="Times New Roman" w:cs="Times New Roman"/>
          <w:sz w:val="24"/>
          <w:szCs w:val="24"/>
        </w:rPr>
        <w:t>;</w:t>
      </w:r>
    </w:p>
    <w:p w:rsidR="00855115" w:rsidRDefault="00855115" w:rsidP="00855115">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категория земель: земли населенных пунктов;</w:t>
      </w:r>
    </w:p>
    <w:p w:rsidR="00C44BDE" w:rsidRPr="00BF5FAB" w:rsidRDefault="00DD77E5" w:rsidP="00C44BDE">
      <w:pPr>
        <w:tabs>
          <w:tab w:val="left" w:pos="993"/>
        </w:tabs>
        <w:spacing w:after="0" w:line="0" w:lineRule="atLeast"/>
        <w:ind w:firstLine="709"/>
        <w:jc w:val="both"/>
        <w:rPr>
          <w:rFonts w:ascii="Times New Roman" w:hAnsi="Times New Roman" w:cs="Times New Roman"/>
          <w:sz w:val="24"/>
          <w:szCs w:val="24"/>
        </w:rPr>
      </w:pPr>
      <w:r>
        <w:rPr>
          <w:rFonts w:ascii="Times New Roman" w:hAnsi="Times New Roman" w:cs="Times New Roman"/>
          <w:sz w:val="24"/>
          <w:szCs w:val="24"/>
        </w:rPr>
        <w:t>- в</w:t>
      </w:r>
      <w:r w:rsidR="00C44BDE">
        <w:rPr>
          <w:rFonts w:ascii="Times New Roman" w:hAnsi="Times New Roman" w:cs="Times New Roman"/>
          <w:sz w:val="24"/>
          <w:szCs w:val="24"/>
        </w:rPr>
        <w:t xml:space="preserve">ид разрешенного использования: </w:t>
      </w:r>
      <w:r w:rsidR="00465B1B">
        <w:rPr>
          <w:rFonts w:ascii="Times New Roman" w:hAnsi="Times New Roman" w:cs="Times New Roman"/>
          <w:sz w:val="24"/>
          <w:szCs w:val="24"/>
        </w:rPr>
        <w:t>«</w:t>
      </w:r>
      <w:r w:rsidR="00777D8B" w:rsidRPr="00777D8B">
        <w:rPr>
          <w:rFonts w:ascii="Times New Roman" w:hAnsi="Times New Roman" w:cs="Times New Roman"/>
          <w:sz w:val="24"/>
          <w:szCs w:val="24"/>
        </w:rPr>
        <w:t>Магазины (код 4.4)</w:t>
      </w:r>
      <w:r w:rsidR="00465B1B">
        <w:rPr>
          <w:rFonts w:ascii="Times New Roman" w:hAnsi="Times New Roman" w:cs="Times New Roman"/>
          <w:sz w:val="24"/>
          <w:szCs w:val="24"/>
        </w:rPr>
        <w:t>»</w:t>
      </w:r>
      <w:r>
        <w:rPr>
          <w:rFonts w:ascii="Times New Roman" w:hAnsi="Times New Roman" w:cs="Times New Roman"/>
          <w:sz w:val="24"/>
          <w:szCs w:val="24"/>
        </w:rPr>
        <w:t>;</w:t>
      </w:r>
    </w:p>
    <w:p w:rsidR="001E33FA" w:rsidRPr="00BE0453" w:rsidRDefault="00DD77E5" w:rsidP="00A06063">
      <w:pPr>
        <w:pStyle w:val="a4"/>
        <w:tabs>
          <w:tab w:val="left" w:pos="993"/>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 о</w:t>
      </w:r>
      <w:r w:rsidR="005E4A12">
        <w:rPr>
          <w:rFonts w:ascii="Times New Roman" w:hAnsi="Times New Roman" w:cs="Times New Roman"/>
          <w:sz w:val="24"/>
          <w:szCs w:val="24"/>
        </w:rPr>
        <w:t xml:space="preserve">граничения (обременения) по использованию земельного участка: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согласно сведениям Единого государственного реестра недвижимости земельный участок полностью расположен в зоне с особыми условиями использования территории; </w:t>
      </w:r>
      <w:proofErr w:type="gramStart"/>
      <w:r w:rsidRPr="005C708D">
        <w:rPr>
          <w:rFonts w:ascii="Times New Roman" w:eastAsia="Calibri" w:hAnsi="Times New Roman" w:cs="Times New Roman"/>
          <w:sz w:val="24"/>
          <w:szCs w:val="24"/>
        </w:rPr>
        <w:t xml:space="preserve">имеет ограничения прав, предусмотренные статьей 56 Земельного кодекса Российской Федерации, приказом Федерального агентства воздушного транспорта от 27.01.2021          № 34-П «Об установлении приаэродромной территории аэродрома Ижевск», постановлением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высшими исполнительными органами государственной власти субъектов Российской Федерации, уполномоченными Правительством Российской </w:t>
      </w:r>
      <w:r w:rsidRPr="005C708D">
        <w:rPr>
          <w:rFonts w:ascii="Times New Roman" w:eastAsia="Calibri" w:hAnsi="Times New Roman" w:cs="Times New Roman"/>
          <w:sz w:val="24"/>
          <w:szCs w:val="24"/>
        </w:rPr>
        <w:lastRenderedPageBreak/>
        <w:t>Федерации федеральными органами исполнительной власти и</w:t>
      </w:r>
      <w:proofErr w:type="gramEnd"/>
      <w:r w:rsidRPr="005C708D">
        <w:rPr>
          <w:rFonts w:ascii="Times New Roman" w:eastAsia="Calibri" w:hAnsi="Times New Roman" w:cs="Times New Roman"/>
          <w:sz w:val="24"/>
          <w:szCs w:val="24"/>
        </w:rPr>
        <w:t xml:space="preserve">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приаэродромной территории»:</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 xml:space="preserve">реестровый номер границы 18:00-6.663 – охранная зона транспорта; приаэродромная территория аэродрома Ижевск;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18:00-6.665 – охранная зона транспорта; четвертая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границах четвертой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w:t>
      </w:r>
    </w:p>
    <w:p w:rsidR="005C708D" w:rsidRP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18:00-6.666 – охранная зона транспорта; пятая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пятой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приаэродромной территории аэродрома Ижевск запрещено размещение магистральных газопроводов           (в </w:t>
      </w:r>
      <w:proofErr w:type="spellStart"/>
      <w:r w:rsidRPr="005C708D">
        <w:rPr>
          <w:rFonts w:ascii="Times New Roman" w:eastAsia="Calibri" w:hAnsi="Times New Roman" w:cs="Times New Roman"/>
          <w:sz w:val="24"/>
          <w:szCs w:val="24"/>
        </w:rPr>
        <w:t>т.ч</w:t>
      </w:r>
      <w:proofErr w:type="spellEnd"/>
      <w:r w:rsidRPr="005C708D">
        <w:rPr>
          <w:rFonts w:ascii="Times New Roman" w:eastAsia="Calibri" w:hAnsi="Times New Roman" w:cs="Times New Roman"/>
          <w:sz w:val="24"/>
          <w:szCs w:val="24"/>
        </w:rPr>
        <w:t>. сооружений на них) и других объектов, из которых возможен выброс или утечка газа; арсеналов, баз и складов ракет и боеприпасов до наружных проволочных ограждений охранного периметра аэропорта на расстоянии менее 15 км; складов нефти, магистральных нефтепроводов, нефтепродуктопроводов и сооружений на них на расстоянии менее 200 м до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ропорта (от оси трубопровода или ограждения сооружения); </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18:00-6.667 – охранная зона транспорта; шестая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(на всей территории в границах шестой </w:t>
      </w:r>
      <w:proofErr w:type="spellStart"/>
      <w:r w:rsidRPr="005C708D">
        <w:rPr>
          <w:rFonts w:ascii="Times New Roman" w:eastAsia="Calibri" w:hAnsi="Times New Roman" w:cs="Times New Roman"/>
          <w:sz w:val="24"/>
          <w:szCs w:val="24"/>
        </w:rPr>
        <w:t>подзоны</w:t>
      </w:r>
      <w:proofErr w:type="spellEnd"/>
      <w:r w:rsidRPr="005C708D">
        <w:rPr>
          <w:rFonts w:ascii="Times New Roman" w:eastAsia="Calibri" w:hAnsi="Times New Roman" w:cs="Times New Roman"/>
          <w:sz w:val="24"/>
          <w:szCs w:val="24"/>
        </w:rPr>
        <w:t xml:space="preserve"> устанавливаются ограничения по размещению объектов, способствующих привлечению и массовому скоплению птиц, в тот числе запрещается размещать: полигоны ТБО, несанкционированные свалки; </w:t>
      </w:r>
      <w:proofErr w:type="gramStart"/>
      <w:r w:rsidRPr="005C708D">
        <w:rPr>
          <w:rFonts w:ascii="Times New Roman" w:eastAsia="Calibri" w:hAnsi="Times New Roman" w:cs="Times New Roman"/>
          <w:sz w:val="24"/>
          <w:szCs w:val="24"/>
        </w:rPr>
        <w:t>предприятия по разведению в неволе ценных пушных зверей для получения шкурок (норка, голубой песец, серебристо-чёрная лисица, соболь, речной бобр, шиншиллы и другие животные); свинарники, коровники, птицефермы, рыбные пруды; пашни, сенокосы, пастбища, залежи, земли, занятые многолетними насаждениями; элеваторы (зернохранилища);</w:t>
      </w:r>
      <w:proofErr w:type="gramEnd"/>
      <w:r w:rsidRPr="005C708D">
        <w:rPr>
          <w:rFonts w:ascii="Times New Roman" w:eastAsia="Calibri" w:hAnsi="Times New Roman" w:cs="Times New Roman"/>
          <w:sz w:val="24"/>
          <w:szCs w:val="24"/>
        </w:rPr>
        <w:t xml:space="preserve"> размещение уже существующих объектов, перенос которых невозможен, накладывает ряд ограничений на их хозяйственную деятельность, таких как запрет вспашки сельскохозяйственных земель в светлое время суток, использование на территории объектов устройств, отпугивающих птиц (ультразвуковых, биоакустических, лазерных </w:t>
      </w:r>
      <w:proofErr w:type="spellStart"/>
      <w:r w:rsidRPr="005C708D">
        <w:rPr>
          <w:rFonts w:ascii="Times New Roman" w:eastAsia="Calibri" w:hAnsi="Times New Roman" w:cs="Times New Roman"/>
          <w:sz w:val="24"/>
          <w:szCs w:val="24"/>
        </w:rPr>
        <w:t>отпугивателей</w:t>
      </w:r>
      <w:proofErr w:type="spellEnd"/>
      <w:r w:rsidRPr="005C708D">
        <w:rPr>
          <w:rFonts w:ascii="Times New Roman" w:eastAsia="Calibri" w:hAnsi="Times New Roman" w:cs="Times New Roman"/>
          <w:sz w:val="24"/>
          <w:szCs w:val="24"/>
        </w:rPr>
        <w:t xml:space="preserve">, </w:t>
      </w:r>
      <w:proofErr w:type="spellStart"/>
      <w:r w:rsidRPr="005C708D">
        <w:rPr>
          <w:rFonts w:ascii="Times New Roman" w:eastAsia="Calibri" w:hAnsi="Times New Roman" w:cs="Times New Roman"/>
          <w:sz w:val="24"/>
          <w:szCs w:val="24"/>
        </w:rPr>
        <w:t>пропановых</w:t>
      </w:r>
      <w:proofErr w:type="spellEnd"/>
      <w:r w:rsidRPr="005C708D">
        <w:rPr>
          <w:rFonts w:ascii="Times New Roman" w:eastAsia="Calibri" w:hAnsi="Times New Roman" w:cs="Times New Roman"/>
          <w:sz w:val="24"/>
          <w:szCs w:val="24"/>
        </w:rPr>
        <w:t xml:space="preserve"> пушек);</w:t>
      </w:r>
    </w:p>
    <w:p w:rsidR="005323F8" w:rsidRPr="005C708D" w:rsidRDefault="005323F8" w:rsidP="005323F8">
      <w:pPr>
        <w:tabs>
          <w:tab w:val="left" w:pos="993"/>
        </w:tabs>
        <w:spacing w:after="0" w:line="0" w:lineRule="atLeast"/>
        <w:ind w:firstLine="709"/>
        <w:contextualSpacing/>
        <w:jc w:val="both"/>
        <w:rPr>
          <w:rFonts w:ascii="Times New Roman" w:eastAsia="Calibri" w:hAnsi="Times New Roman" w:cs="Times New Roman"/>
          <w:sz w:val="24"/>
          <w:szCs w:val="24"/>
        </w:rPr>
      </w:pPr>
      <w:r w:rsidRPr="005323F8">
        <w:rPr>
          <w:rFonts w:ascii="Times New Roman" w:eastAsia="Calibri" w:hAnsi="Times New Roman" w:cs="Times New Roman"/>
          <w:sz w:val="24"/>
          <w:szCs w:val="24"/>
        </w:rPr>
        <w:t>реес</w:t>
      </w:r>
      <w:r>
        <w:rPr>
          <w:rFonts w:ascii="Times New Roman" w:eastAsia="Calibri" w:hAnsi="Times New Roman" w:cs="Times New Roman"/>
          <w:sz w:val="24"/>
          <w:szCs w:val="24"/>
        </w:rPr>
        <w:t>тровый номер границы 18:00-6.668 – охранная зона транспорта; с</w:t>
      </w:r>
      <w:r w:rsidRPr="005323F8">
        <w:rPr>
          <w:rFonts w:ascii="Times New Roman" w:eastAsia="Calibri" w:hAnsi="Times New Roman" w:cs="Times New Roman"/>
          <w:sz w:val="24"/>
          <w:szCs w:val="24"/>
        </w:rPr>
        <w:t>едьмая подзона приаэродромной территор</w:t>
      </w:r>
      <w:proofErr w:type="gramStart"/>
      <w:r w:rsidRPr="005323F8">
        <w:rPr>
          <w:rFonts w:ascii="Times New Roman" w:eastAsia="Calibri" w:hAnsi="Times New Roman" w:cs="Times New Roman"/>
          <w:sz w:val="24"/>
          <w:szCs w:val="24"/>
        </w:rPr>
        <w:t>ии аэ</w:t>
      </w:r>
      <w:proofErr w:type="gramEnd"/>
      <w:r w:rsidRPr="005323F8">
        <w:rPr>
          <w:rFonts w:ascii="Times New Roman" w:eastAsia="Calibri" w:hAnsi="Times New Roman" w:cs="Times New Roman"/>
          <w:sz w:val="24"/>
          <w:szCs w:val="24"/>
        </w:rPr>
        <w:t>родрома Ижевск</w:t>
      </w:r>
      <w:r>
        <w:rPr>
          <w:rFonts w:ascii="Times New Roman" w:eastAsia="Calibri" w:hAnsi="Times New Roman" w:cs="Times New Roman"/>
          <w:sz w:val="24"/>
          <w:szCs w:val="24"/>
        </w:rPr>
        <w:t xml:space="preserve"> (</w:t>
      </w:r>
      <w:r w:rsidRPr="005323F8">
        <w:rPr>
          <w:rFonts w:ascii="Times New Roman" w:eastAsia="Calibri" w:hAnsi="Times New Roman" w:cs="Times New Roman"/>
          <w:sz w:val="24"/>
          <w:szCs w:val="24"/>
        </w:rPr>
        <w:t xml:space="preserve">в границах седьмой </w:t>
      </w:r>
      <w:proofErr w:type="spellStart"/>
      <w:r w:rsidRPr="005323F8">
        <w:rPr>
          <w:rFonts w:ascii="Times New Roman" w:eastAsia="Calibri" w:hAnsi="Times New Roman" w:cs="Times New Roman"/>
          <w:sz w:val="24"/>
          <w:szCs w:val="24"/>
        </w:rPr>
        <w:t>подзоны</w:t>
      </w:r>
      <w:proofErr w:type="spellEnd"/>
      <w:r w:rsidRPr="005323F8">
        <w:rPr>
          <w:rFonts w:ascii="Times New Roman" w:eastAsia="Calibri" w:hAnsi="Times New Roman" w:cs="Times New Roman"/>
          <w:sz w:val="24"/>
          <w:szCs w:val="24"/>
        </w:rPr>
        <w:t xml:space="preserve"> устанавливается запрет на размещение</w:t>
      </w:r>
      <w:r>
        <w:rPr>
          <w:rFonts w:ascii="Times New Roman" w:eastAsia="Calibri" w:hAnsi="Times New Roman" w:cs="Times New Roman"/>
          <w:sz w:val="24"/>
          <w:szCs w:val="24"/>
        </w:rPr>
        <w:t xml:space="preserve"> объектов жилой застройки);</w:t>
      </w:r>
    </w:p>
    <w:p w:rsidR="005C708D" w:rsidRDefault="005C708D"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C708D">
        <w:rPr>
          <w:rFonts w:ascii="Times New Roman" w:eastAsia="Calibri" w:hAnsi="Times New Roman" w:cs="Times New Roman"/>
          <w:sz w:val="24"/>
          <w:szCs w:val="24"/>
        </w:rPr>
        <w:t>реестровый номер границы 18:00-6.669 – охранная зона транспорта; третья подзона приаэродромной территор</w:t>
      </w:r>
      <w:proofErr w:type="gramStart"/>
      <w:r w:rsidRPr="005C708D">
        <w:rPr>
          <w:rFonts w:ascii="Times New Roman" w:eastAsia="Calibri" w:hAnsi="Times New Roman" w:cs="Times New Roman"/>
          <w:sz w:val="24"/>
          <w:szCs w:val="24"/>
        </w:rPr>
        <w:t>ии аэ</w:t>
      </w:r>
      <w:proofErr w:type="gramEnd"/>
      <w:r w:rsidRPr="005C708D">
        <w:rPr>
          <w:rFonts w:ascii="Times New Roman" w:eastAsia="Calibri" w:hAnsi="Times New Roman" w:cs="Times New Roman"/>
          <w:sz w:val="24"/>
          <w:szCs w:val="24"/>
        </w:rPr>
        <w:t xml:space="preserve">родрома Ижевск (в третьей </w:t>
      </w:r>
      <w:proofErr w:type="spellStart"/>
      <w:r w:rsidRPr="005C708D">
        <w:rPr>
          <w:rFonts w:ascii="Times New Roman" w:eastAsia="Calibri" w:hAnsi="Times New Roman" w:cs="Times New Roman"/>
          <w:sz w:val="24"/>
          <w:szCs w:val="24"/>
        </w:rPr>
        <w:t>подзоне</w:t>
      </w:r>
      <w:proofErr w:type="spellEnd"/>
      <w:r w:rsidRPr="005C708D">
        <w:rPr>
          <w:rFonts w:ascii="Times New Roman" w:eastAsia="Calibri" w:hAnsi="Times New Roman" w:cs="Times New Roman"/>
          <w:sz w:val="24"/>
          <w:szCs w:val="24"/>
        </w:rPr>
        <w:t xml:space="preserve">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w:t>
      </w:r>
      <w:r>
        <w:rPr>
          <w:rFonts w:ascii="Times New Roman" w:eastAsia="Calibri" w:hAnsi="Times New Roman" w:cs="Times New Roman"/>
          <w:sz w:val="24"/>
          <w:szCs w:val="24"/>
        </w:rPr>
        <w:t>ющей приаэродромной территории)</w:t>
      </w:r>
      <w:r w:rsidR="005323F8">
        <w:rPr>
          <w:rFonts w:ascii="Times New Roman" w:eastAsia="Calibri" w:hAnsi="Times New Roman" w:cs="Times New Roman"/>
          <w:sz w:val="24"/>
          <w:szCs w:val="24"/>
        </w:rPr>
        <w:t>;</w:t>
      </w:r>
    </w:p>
    <w:p w:rsidR="005323F8" w:rsidRDefault="005323F8" w:rsidP="005C708D">
      <w:pPr>
        <w:tabs>
          <w:tab w:val="left" w:pos="993"/>
        </w:tabs>
        <w:spacing w:after="0" w:line="0" w:lineRule="atLeast"/>
        <w:ind w:firstLine="709"/>
        <w:contextualSpacing/>
        <w:jc w:val="both"/>
        <w:rPr>
          <w:rFonts w:ascii="Times New Roman" w:eastAsia="Calibri" w:hAnsi="Times New Roman" w:cs="Times New Roman"/>
          <w:sz w:val="24"/>
          <w:szCs w:val="24"/>
        </w:rPr>
      </w:pPr>
      <w:r w:rsidRPr="005323F8">
        <w:rPr>
          <w:rFonts w:ascii="Times New Roman" w:eastAsia="Calibri" w:hAnsi="Times New Roman" w:cs="Times New Roman"/>
          <w:sz w:val="24"/>
          <w:szCs w:val="24"/>
        </w:rPr>
        <w:t xml:space="preserve">согласно градостроительному плану земельный участок полностью расположен в границах зоны с особыми условиями использования территории – приаэродромная территории государственного аэродрома «Пирогово»; </w:t>
      </w:r>
      <w:proofErr w:type="gramStart"/>
      <w:r w:rsidRPr="005323F8">
        <w:rPr>
          <w:rFonts w:ascii="Times New Roman" w:eastAsia="Calibri" w:hAnsi="Times New Roman" w:cs="Times New Roman"/>
          <w:sz w:val="24"/>
          <w:szCs w:val="24"/>
        </w:rPr>
        <w:t xml:space="preserve">на основании Федерального закона от 01.07.2017 № 135-ФЗ «О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санитарно-защитной зоны»,                         ст. 47 Воздушного кодекса Российской Федерации и постановления Правительства Российской Федерации от 02.12.2017 № 1460 «Об утверждении положения о приаэродромной территории и Правил разрешения разногласий, возникающих между </w:t>
      </w:r>
      <w:r w:rsidRPr="005323F8">
        <w:rPr>
          <w:rFonts w:ascii="Times New Roman" w:eastAsia="Calibri" w:hAnsi="Times New Roman" w:cs="Times New Roman"/>
          <w:sz w:val="24"/>
          <w:szCs w:val="24"/>
        </w:rPr>
        <w:lastRenderedPageBreak/>
        <w:t>высшими исполнительными органами государственной власти субъектов</w:t>
      </w:r>
      <w:proofErr w:type="gramEnd"/>
      <w:r w:rsidRPr="005323F8">
        <w:rPr>
          <w:rFonts w:ascii="Times New Roman" w:eastAsia="Calibri" w:hAnsi="Times New Roman" w:cs="Times New Roman"/>
          <w:sz w:val="24"/>
          <w:szCs w:val="24"/>
        </w:rPr>
        <w:t xml:space="preserve"> </w:t>
      </w:r>
      <w:proofErr w:type="gramStart"/>
      <w:r w:rsidRPr="005323F8">
        <w:rPr>
          <w:rFonts w:ascii="Times New Roman" w:eastAsia="Calibri" w:hAnsi="Times New Roman" w:cs="Times New Roman"/>
          <w:sz w:val="24"/>
          <w:szCs w:val="24"/>
        </w:rPr>
        <w:t xml:space="preserve">Российской Федерации, уполномоченными Правительством Российской Федерации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приаэродромной территории и при определении границ седьмой </w:t>
      </w:r>
      <w:proofErr w:type="spellStart"/>
      <w:r w:rsidRPr="005323F8">
        <w:rPr>
          <w:rFonts w:ascii="Times New Roman" w:eastAsia="Calibri" w:hAnsi="Times New Roman" w:cs="Times New Roman"/>
          <w:sz w:val="24"/>
          <w:szCs w:val="24"/>
        </w:rPr>
        <w:t>подзоны</w:t>
      </w:r>
      <w:proofErr w:type="spellEnd"/>
      <w:r w:rsidRPr="005323F8">
        <w:rPr>
          <w:rFonts w:ascii="Times New Roman" w:eastAsia="Calibri" w:hAnsi="Times New Roman" w:cs="Times New Roman"/>
          <w:sz w:val="24"/>
          <w:szCs w:val="24"/>
        </w:rPr>
        <w:t xml:space="preserve"> приаэродромной территории» строительство, реконструкция объектов капитального строительства, размещение радиотехнических и иных объектов, которые могут угрожать безопасности полетов воздушных судов, оказывать негативное воздействие на</w:t>
      </w:r>
      <w:proofErr w:type="gramEnd"/>
      <w:r w:rsidRPr="005323F8">
        <w:rPr>
          <w:rFonts w:ascii="Times New Roman" w:eastAsia="Calibri" w:hAnsi="Times New Roman" w:cs="Times New Roman"/>
          <w:sz w:val="24"/>
          <w:szCs w:val="24"/>
        </w:rPr>
        <w:t xml:space="preserve"> здоровье человека и окружающую среду должны осуществляться при условии согласования размещения этих объектов с организацией, в ведении которой находится аэродром государственной авиации.</w:t>
      </w:r>
    </w:p>
    <w:p w:rsidR="00855115" w:rsidRP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Допустимые параметры разрешенного строительства объектов капитального строительства, возможные к размещению на земельном участке (</w:t>
      </w:r>
      <w:r>
        <w:rPr>
          <w:rFonts w:ascii="Times New Roman" w:eastAsia="Calibri" w:hAnsi="Times New Roman" w:cs="Times New Roman"/>
          <w:sz w:val="24"/>
          <w:szCs w:val="24"/>
        </w:rPr>
        <w:t>многофункциональная общественно-деловая зона</w:t>
      </w:r>
      <w:r w:rsidRPr="00855115">
        <w:rPr>
          <w:rFonts w:ascii="Times New Roman" w:eastAsia="Calibri" w:hAnsi="Times New Roman" w:cs="Times New Roman"/>
          <w:sz w:val="24"/>
          <w:szCs w:val="24"/>
        </w:rPr>
        <w:t xml:space="preserve"> (О</w:t>
      </w:r>
      <w:r>
        <w:rPr>
          <w:rFonts w:ascii="Times New Roman" w:eastAsia="Calibri" w:hAnsi="Times New Roman" w:cs="Times New Roman"/>
          <w:sz w:val="24"/>
          <w:szCs w:val="24"/>
        </w:rPr>
        <w:t>-2</w:t>
      </w:r>
      <w:r w:rsidRPr="00855115">
        <w:rPr>
          <w:rFonts w:ascii="Times New Roman" w:eastAsia="Calibri" w:hAnsi="Times New Roman" w:cs="Times New Roman"/>
          <w:sz w:val="24"/>
          <w:szCs w:val="24"/>
        </w:rPr>
        <w:t>)):</w:t>
      </w:r>
    </w:p>
    <w:p w:rsidR="00855115" w:rsidRP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минимальные отступы от границ земельных участков</w:t>
      </w:r>
      <w:r>
        <w:rPr>
          <w:rFonts w:ascii="Times New Roman" w:eastAsia="Calibri" w:hAnsi="Times New Roman" w:cs="Times New Roman"/>
          <w:sz w:val="24"/>
          <w:szCs w:val="24"/>
        </w:rPr>
        <w:t xml:space="preserve"> до зданий и строений</w:t>
      </w:r>
      <w:r w:rsidRPr="00855115">
        <w:rPr>
          <w:rFonts w:ascii="Times New Roman" w:eastAsia="Calibri" w:hAnsi="Times New Roman" w:cs="Times New Roman"/>
          <w:sz w:val="24"/>
          <w:szCs w:val="24"/>
        </w:rPr>
        <w:t xml:space="preserve">: </w:t>
      </w:r>
    </w:p>
    <w:p w:rsidR="00855115" w:rsidRP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от границы, прилегающей к территории общего пользования (улица или проезд) –   5 м;</w:t>
      </w:r>
      <w:r>
        <w:rPr>
          <w:rFonts w:ascii="Times New Roman" w:eastAsia="Calibri" w:hAnsi="Times New Roman" w:cs="Times New Roman"/>
          <w:sz w:val="24"/>
          <w:szCs w:val="24"/>
        </w:rPr>
        <w:t xml:space="preserve"> при наличии утвержденной документации по планировке территории минимальный отступ от границ земельных участков до зданий и строений определя</w:t>
      </w:r>
      <w:r w:rsidR="00866B29">
        <w:rPr>
          <w:rFonts w:ascii="Times New Roman" w:eastAsia="Calibri" w:hAnsi="Times New Roman" w:cs="Times New Roman"/>
          <w:sz w:val="24"/>
          <w:szCs w:val="24"/>
        </w:rPr>
        <w:t>е</w:t>
      </w:r>
      <w:r>
        <w:rPr>
          <w:rFonts w:ascii="Times New Roman" w:eastAsia="Calibri" w:hAnsi="Times New Roman" w:cs="Times New Roman"/>
          <w:sz w:val="24"/>
          <w:szCs w:val="24"/>
        </w:rPr>
        <w:t>тся от красных линий улиц и проездов;</w:t>
      </w:r>
    </w:p>
    <w:p w:rsidR="00855115" w:rsidRP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от границы, не прилегающей к территории общего пользования – 3 м;</w:t>
      </w:r>
      <w:r w:rsidR="00866B29">
        <w:rPr>
          <w:rFonts w:ascii="Times New Roman" w:eastAsia="Calibri" w:hAnsi="Times New Roman" w:cs="Times New Roman"/>
          <w:sz w:val="24"/>
          <w:szCs w:val="24"/>
        </w:rPr>
        <w:t xml:space="preserve"> до объектов вспомогательного назначения – 1 м;</w:t>
      </w:r>
    </w:p>
    <w:p w:rsidR="00855115" w:rsidRPr="00855115" w:rsidRDefault="00866B29" w:rsidP="00855115">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до объектов инженерной инфраструктуры – 0,1 м;</w:t>
      </w:r>
    </w:p>
    <w:p w:rsidR="00866B29"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 предельное количество этажей </w:t>
      </w:r>
      <w:r w:rsidR="00866B29">
        <w:rPr>
          <w:rFonts w:ascii="Times New Roman" w:eastAsia="Calibri" w:hAnsi="Times New Roman" w:cs="Times New Roman"/>
          <w:sz w:val="24"/>
          <w:szCs w:val="24"/>
        </w:rPr>
        <w:t>или предельная высота:</w:t>
      </w:r>
    </w:p>
    <w:p w:rsidR="00855115" w:rsidRPr="00855115" w:rsidRDefault="00866B29" w:rsidP="00855115">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не более 2 надземных этажей, включая мансардный этаж</w:t>
      </w:r>
      <w:r w:rsidR="00855115" w:rsidRPr="00855115">
        <w:rPr>
          <w:rFonts w:ascii="Times New Roman" w:eastAsia="Calibri" w:hAnsi="Times New Roman" w:cs="Times New Roman"/>
          <w:sz w:val="24"/>
          <w:szCs w:val="24"/>
        </w:rPr>
        <w:t>;</w:t>
      </w:r>
    </w:p>
    <w:p w:rsid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высота </w:t>
      </w:r>
      <w:r w:rsidR="00866B29">
        <w:rPr>
          <w:rFonts w:ascii="Times New Roman" w:eastAsia="Calibri" w:hAnsi="Times New Roman" w:cs="Times New Roman"/>
          <w:sz w:val="24"/>
          <w:szCs w:val="24"/>
        </w:rPr>
        <w:t xml:space="preserve"> строений – не более 12 м, не включая шпили, башни, флагштоки</w:t>
      </w:r>
      <w:r w:rsidRPr="00855115">
        <w:rPr>
          <w:rFonts w:ascii="Times New Roman" w:eastAsia="Calibri" w:hAnsi="Times New Roman" w:cs="Times New Roman"/>
          <w:sz w:val="24"/>
          <w:szCs w:val="24"/>
        </w:rPr>
        <w:t>;</w:t>
      </w:r>
    </w:p>
    <w:p w:rsidR="00866B29" w:rsidRPr="00855115" w:rsidRDefault="00866B29" w:rsidP="00855115">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высота сооружений – не более 50 м;</w:t>
      </w:r>
    </w:p>
    <w:p w:rsidR="00855115" w:rsidRDefault="00855115" w:rsidP="00855115">
      <w:pPr>
        <w:spacing w:after="0" w:line="0" w:lineRule="atLeast"/>
        <w:ind w:firstLine="709"/>
        <w:contextualSpacing/>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 максимальный процент застройки в границах земельного участка – 60 </w:t>
      </w:r>
      <w:r w:rsidR="00866B29">
        <w:rPr>
          <w:rFonts w:ascii="Times New Roman" w:eastAsia="Calibri" w:hAnsi="Times New Roman" w:cs="Times New Roman"/>
          <w:sz w:val="24"/>
          <w:szCs w:val="24"/>
        </w:rPr>
        <w:t>процентов</w:t>
      </w:r>
      <w:r w:rsidRPr="00855115">
        <w:rPr>
          <w:rFonts w:ascii="Times New Roman" w:eastAsia="Calibri" w:hAnsi="Times New Roman" w:cs="Times New Roman"/>
          <w:sz w:val="24"/>
          <w:szCs w:val="24"/>
        </w:rPr>
        <w:t>.</w:t>
      </w:r>
    </w:p>
    <w:p w:rsidR="00F23FE4" w:rsidRDefault="00F23FE4" w:rsidP="00F23FE4">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Иные требования:</w:t>
      </w:r>
    </w:p>
    <w:p w:rsidR="00F23FE4" w:rsidRDefault="00F23FE4" w:rsidP="00F23FE4">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площади объектов капитального строительства вспомогательного назначения не должны превышать площади основного объекта, размещенного на земельном участке;</w:t>
      </w:r>
    </w:p>
    <w:p w:rsidR="00F23FE4" w:rsidRPr="00855115" w:rsidRDefault="00F23FE4" w:rsidP="00F23FE4">
      <w:pPr>
        <w:spacing w:after="0" w:line="0" w:lineRule="atLeast"/>
        <w:ind w:firstLine="709"/>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максимальная высота сплошного ограждения земельных участков вдоль улиц (проездов) – 1,8 м, при этом высота ограждения, а также вид ограждения (строительный материал, цвет, конструкция) должны быть единообразными, как минимум на протяжении одного квартала.</w:t>
      </w:r>
    </w:p>
    <w:p w:rsidR="00855115" w:rsidRPr="00855115" w:rsidRDefault="00855115" w:rsidP="00855115">
      <w:pPr>
        <w:tabs>
          <w:tab w:val="left" w:pos="1276"/>
        </w:tabs>
        <w:spacing w:after="0" w:line="0" w:lineRule="atLeast"/>
        <w:ind w:firstLine="709"/>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Информация по подключению объектов капитального строительства, возможных к размещению на земельном участке, к сетям инженерно-технического обеспечения:</w:t>
      </w:r>
    </w:p>
    <w:p w:rsidR="00855115" w:rsidRPr="00855115" w:rsidRDefault="00855115" w:rsidP="00855115">
      <w:pPr>
        <w:tabs>
          <w:tab w:val="left" w:pos="1276"/>
        </w:tabs>
        <w:spacing w:after="0" w:line="0" w:lineRule="atLeast"/>
        <w:ind w:firstLine="709"/>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 </w:t>
      </w:r>
      <w:r w:rsidR="003533F9">
        <w:rPr>
          <w:rFonts w:ascii="Times New Roman" w:eastAsia="Calibri" w:hAnsi="Times New Roman" w:cs="Times New Roman"/>
          <w:sz w:val="24"/>
          <w:szCs w:val="24"/>
        </w:rPr>
        <w:t xml:space="preserve">по данным </w:t>
      </w:r>
      <w:r w:rsidR="00866B29">
        <w:rPr>
          <w:rFonts w:ascii="Times New Roman" w:eastAsia="Calibri" w:hAnsi="Times New Roman" w:cs="Times New Roman"/>
          <w:sz w:val="24"/>
          <w:szCs w:val="24"/>
        </w:rPr>
        <w:t>МУП «Завьяловский ГИЦ» возможность подключения (технологического присоединения) к сетям водоснабжени</w:t>
      </w:r>
      <w:r w:rsidR="003533F9">
        <w:rPr>
          <w:rFonts w:ascii="Times New Roman" w:eastAsia="Calibri" w:hAnsi="Times New Roman" w:cs="Times New Roman"/>
          <w:sz w:val="24"/>
          <w:szCs w:val="24"/>
        </w:rPr>
        <w:t>я</w:t>
      </w:r>
      <w:r w:rsidR="00866B29">
        <w:rPr>
          <w:rFonts w:ascii="Times New Roman" w:eastAsia="Calibri" w:hAnsi="Times New Roman" w:cs="Times New Roman"/>
          <w:sz w:val="24"/>
          <w:szCs w:val="24"/>
        </w:rPr>
        <w:t xml:space="preserve"> (холодная вода) имеется; в качестве водоотведения рекомендуется локальная канализация</w:t>
      </w:r>
      <w:r w:rsidRPr="00855115">
        <w:rPr>
          <w:rFonts w:ascii="Times New Roman" w:eastAsia="Calibri" w:hAnsi="Times New Roman" w:cs="Times New Roman"/>
          <w:sz w:val="24"/>
          <w:szCs w:val="24"/>
        </w:rPr>
        <w:t>;</w:t>
      </w:r>
    </w:p>
    <w:p w:rsidR="00855115" w:rsidRPr="00855115" w:rsidRDefault="00855115" w:rsidP="00855115">
      <w:pPr>
        <w:tabs>
          <w:tab w:val="left" w:pos="1276"/>
        </w:tabs>
        <w:spacing w:after="0" w:line="0" w:lineRule="atLeast"/>
        <w:ind w:firstLine="709"/>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технической возможности подключения объектов к сетям теплоснабжения не имеется;</w:t>
      </w:r>
    </w:p>
    <w:p w:rsidR="00855115" w:rsidRPr="00855115" w:rsidRDefault="00855115" w:rsidP="00855115">
      <w:pPr>
        <w:tabs>
          <w:tab w:val="left" w:pos="1276"/>
        </w:tabs>
        <w:spacing w:after="0" w:line="0" w:lineRule="atLeast"/>
        <w:ind w:firstLine="709"/>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 </w:t>
      </w:r>
      <w:r w:rsidR="003533F9">
        <w:rPr>
          <w:rFonts w:ascii="Times New Roman" w:eastAsia="Calibri" w:hAnsi="Times New Roman" w:cs="Times New Roman"/>
          <w:sz w:val="24"/>
          <w:szCs w:val="24"/>
        </w:rPr>
        <w:t>согласно техническим условиям на подключение (технологическое присоединение) к сетям связ</w:t>
      </w:r>
      <w:r w:rsidR="00D62E7C">
        <w:rPr>
          <w:rFonts w:ascii="Times New Roman" w:eastAsia="Calibri" w:hAnsi="Times New Roman" w:cs="Times New Roman"/>
          <w:sz w:val="24"/>
          <w:szCs w:val="24"/>
        </w:rPr>
        <w:t>и</w:t>
      </w:r>
      <w:r w:rsidR="003533F9">
        <w:rPr>
          <w:rFonts w:ascii="Times New Roman" w:eastAsia="Calibri" w:hAnsi="Times New Roman" w:cs="Times New Roman"/>
          <w:sz w:val="24"/>
          <w:szCs w:val="24"/>
        </w:rPr>
        <w:t xml:space="preserve"> от 25.04.2023 № 01/17/9762/23, выданным </w:t>
      </w:r>
      <w:r w:rsidR="00D62E7C">
        <w:rPr>
          <w:rFonts w:ascii="Times New Roman" w:eastAsia="Calibri" w:hAnsi="Times New Roman" w:cs="Times New Roman"/>
          <w:sz w:val="24"/>
          <w:szCs w:val="24"/>
        </w:rPr>
        <w:t xml:space="preserve">                          </w:t>
      </w:r>
      <w:r w:rsidR="003533F9">
        <w:rPr>
          <w:rFonts w:ascii="Times New Roman" w:eastAsia="Calibri" w:hAnsi="Times New Roman" w:cs="Times New Roman"/>
          <w:sz w:val="24"/>
          <w:szCs w:val="24"/>
        </w:rPr>
        <w:t xml:space="preserve">ПАО «Ростелеком», подключение объекта предусматривается по технологии </w:t>
      </w:r>
      <w:r w:rsidR="003533F9">
        <w:rPr>
          <w:rFonts w:ascii="Times New Roman" w:eastAsia="Calibri" w:hAnsi="Times New Roman" w:cs="Times New Roman"/>
          <w:sz w:val="24"/>
          <w:szCs w:val="24"/>
          <w:lang w:val="en-US"/>
        </w:rPr>
        <w:t>FTT</w:t>
      </w:r>
      <w:r w:rsidR="00F23EA7">
        <w:rPr>
          <w:rFonts w:ascii="Times New Roman" w:eastAsia="Calibri" w:hAnsi="Times New Roman" w:cs="Times New Roman"/>
          <w:sz w:val="24"/>
          <w:szCs w:val="24"/>
          <w:lang w:val="en-US"/>
        </w:rPr>
        <w:t>B</w:t>
      </w:r>
      <w:r w:rsidR="00F23EA7">
        <w:rPr>
          <w:rFonts w:ascii="Times New Roman" w:eastAsia="Calibri" w:hAnsi="Times New Roman" w:cs="Times New Roman"/>
          <w:sz w:val="24"/>
          <w:szCs w:val="24"/>
        </w:rPr>
        <w:t xml:space="preserve">; от ближайших существующих линейно-кабельных сооружений связи ПАО «Ростелеком» </w:t>
      </w:r>
      <w:r w:rsidR="00D62E7C">
        <w:rPr>
          <w:rFonts w:ascii="Times New Roman" w:eastAsia="Calibri" w:hAnsi="Times New Roman" w:cs="Times New Roman"/>
          <w:sz w:val="24"/>
          <w:szCs w:val="24"/>
        </w:rPr>
        <w:t xml:space="preserve">необходимо </w:t>
      </w:r>
      <w:r w:rsidR="00F23EA7">
        <w:rPr>
          <w:rFonts w:ascii="Times New Roman" w:eastAsia="Calibri" w:hAnsi="Times New Roman" w:cs="Times New Roman"/>
          <w:sz w:val="24"/>
          <w:szCs w:val="24"/>
        </w:rPr>
        <w:t xml:space="preserve">предусмотреть строительство сооружений связи до объекта; от АТС-621 </w:t>
      </w:r>
      <w:r w:rsidR="00D62E7C">
        <w:rPr>
          <w:rFonts w:ascii="Times New Roman" w:eastAsia="Calibri" w:hAnsi="Times New Roman" w:cs="Times New Roman"/>
          <w:sz w:val="24"/>
          <w:szCs w:val="24"/>
        </w:rPr>
        <w:t xml:space="preserve">       </w:t>
      </w:r>
      <w:r w:rsidR="00F23EA7">
        <w:rPr>
          <w:rFonts w:ascii="Times New Roman" w:eastAsia="Calibri" w:hAnsi="Times New Roman" w:cs="Times New Roman"/>
          <w:sz w:val="24"/>
          <w:szCs w:val="24"/>
        </w:rPr>
        <w:t xml:space="preserve">(с. Завьялово, ул. Чкалова, 16) по существующим и проектируемым сооружениям связи проложить волоконно-оптический кабель расчетной емкости до проектируемого оборудования </w:t>
      </w:r>
      <w:r w:rsidR="00D62E7C">
        <w:rPr>
          <w:rFonts w:ascii="Times New Roman" w:eastAsia="Calibri" w:hAnsi="Times New Roman" w:cs="Times New Roman"/>
          <w:sz w:val="24"/>
          <w:szCs w:val="24"/>
          <w:lang w:val="en-US"/>
        </w:rPr>
        <w:t>FTTB</w:t>
      </w:r>
      <w:r w:rsidR="00D62E7C">
        <w:rPr>
          <w:rFonts w:ascii="Times New Roman" w:eastAsia="Calibri" w:hAnsi="Times New Roman" w:cs="Times New Roman"/>
          <w:sz w:val="24"/>
          <w:szCs w:val="24"/>
        </w:rPr>
        <w:t xml:space="preserve"> на объе</w:t>
      </w:r>
      <w:r w:rsidR="00F23EA7">
        <w:rPr>
          <w:rFonts w:ascii="Times New Roman" w:eastAsia="Calibri" w:hAnsi="Times New Roman" w:cs="Times New Roman"/>
          <w:sz w:val="24"/>
          <w:szCs w:val="24"/>
        </w:rPr>
        <w:t>кте</w:t>
      </w:r>
      <w:r w:rsidR="00D62E7C">
        <w:rPr>
          <w:rFonts w:ascii="Times New Roman" w:eastAsia="Calibri" w:hAnsi="Times New Roman" w:cs="Times New Roman"/>
          <w:sz w:val="24"/>
          <w:szCs w:val="24"/>
        </w:rPr>
        <w:t xml:space="preserve">; для размещения проектируемого оборудования </w:t>
      </w:r>
      <w:r w:rsidR="00D62E7C">
        <w:rPr>
          <w:rFonts w:ascii="Times New Roman" w:eastAsia="Calibri" w:hAnsi="Times New Roman" w:cs="Times New Roman"/>
          <w:sz w:val="24"/>
          <w:szCs w:val="24"/>
          <w:lang w:val="en-US"/>
        </w:rPr>
        <w:t>FTTB</w:t>
      </w:r>
      <w:r w:rsidR="00D62E7C">
        <w:rPr>
          <w:rFonts w:ascii="Times New Roman" w:eastAsia="Calibri" w:hAnsi="Times New Roman" w:cs="Times New Roman"/>
          <w:sz w:val="24"/>
          <w:szCs w:val="24"/>
        </w:rPr>
        <w:t xml:space="preserve"> на объекте использовать шкаф повышенной защищенности от механических воздействий, оборудованный сейфовым замком и вентиляционными отверстиями; предоставляемое для размещения оборудования место должно соответствовать следующим требованиям: </w:t>
      </w:r>
      <w:r w:rsidR="00D62E7C">
        <w:rPr>
          <w:rFonts w:ascii="Times New Roman" w:eastAsia="Calibri" w:hAnsi="Times New Roman" w:cs="Times New Roman"/>
          <w:sz w:val="24"/>
          <w:szCs w:val="24"/>
        </w:rPr>
        <w:lastRenderedPageBreak/>
        <w:t xml:space="preserve">площадь не менее 1 </w:t>
      </w:r>
      <w:proofErr w:type="spellStart"/>
      <w:r w:rsidR="00D62E7C">
        <w:rPr>
          <w:rFonts w:ascii="Times New Roman" w:eastAsia="Calibri" w:hAnsi="Times New Roman" w:cs="Times New Roman"/>
          <w:sz w:val="24"/>
          <w:szCs w:val="24"/>
        </w:rPr>
        <w:t>кв</w:t>
      </w:r>
      <w:proofErr w:type="gramStart"/>
      <w:r w:rsidR="00D62E7C">
        <w:rPr>
          <w:rFonts w:ascii="Times New Roman" w:eastAsia="Calibri" w:hAnsi="Times New Roman" w:cs="Times New Roman"/>
          <w:sz w:val="24"/>
          <w:szCs w:val="24"/>
        </w:rPr>
        <w:t>.м</w:t>
      </w:r>
      <w:proofErr w:type="spellEnd"/>
      <w:proofErr w:type="gramEnd"/>
      <w:r w:rsidR="00D62E7C">
        <w:rPr>
          <w:rFonts w:ascii="Times New Roman" w:eastAsia="Calibri" w:hAnsi="Times New Roman" w:cs="Times New Roman"/>
          <w:sz w:val="24"/>
          <w:szCs w:val="24"/>
        </w:rPr>
        <w:t xml:space="preserve">, из расчета на единицу размещаемого оборудования телекоммуникационного центра; расположение на технических этажах или первом этаже, но на площадях, не подлежащих продаже вместе с коммерческим и другими помещениями; со свободным доступом для представителей оператора; наличие шины заземления, соединенной с общим контуром здания; обеспечение в месте установки оборудования устройства </w:t>
      </w:r>
      <w:proofErr w:type="spellStart"/>
      <w:r w:rsidR="00D62E7C">
        <w:rPr>
          <w:rFonts w:ascii="Times New Roman" w:eastAsia="Calibri" w:hAnsi="Times New Roman" w:cs="Times New Roman"/>
          <w:sz w:val="24"/>
          <w:szCs w:val="24"/>
        </w:rPr>
        <w:t>мультисервисного</w:t>
      </w:r>
      <w:proofErr w:type="spellEnd"/>
      <w:r w:rsidR="00D62E7C">
        <w:rPr>
          <w:rFonts w:ascii="Times New Roman" w:eastAsia="Calibri" w:hAnsi="Times New Roman" w:cs="Times New Roman"/>
          <w:sz w:val="24"/>
          <w:szCs w:val="24"/>
        </w:rPr>
        <w:t xml:space="preserve"> доступа по технологии </w:t>
      </w:r>
      <w:r w:rsidR="00D62E7C">
        <w:rPr>
          <w:rFonts w:ascii="Times New Roman" w:eastAsia="Calibri" w:hAnsi="Times New Roman" w:cs="Times New Roman"/>
          <w:sz w:val="24"/>
          <w:szCs w:val="24"/>
          <w:lang w:val="en-US"/>
        </w:rPr>
        <w:t>FTTB</w:t>
      </w:r>
      <w:r w:rsidR="00D62E7C">
        <w:rPr>
          <w:rFonts w:ascii="Times New Roman" w:eastAsia="Calibri" w:hAnsi="Times New Roman" w:cs="Times New Roman"/>
          <w:sz w:val="24"/>
          <w:szCs w:val="24"/>
        </w:rPr>
        <w:t xml:space="preserve"> наличия напряжения </w:t>
      </w:r>
      <w:r w:rsidR="00D62E7C" w:rsidRPr="00D62E7C">
        <w:rPr>
          <w:rFonts w:ascii="Times New Roman" w:eastAsia="Calibri" w:hAnsi="Times New Roman" w:cs="Times New Roman"/>
          <w:sz w:val="24"/>
          <w:szCs w:val="24"/>
        </w:rPr>
        <w:t>220</w:t>
      </w:r>
      <w:proofErr w:type="gramStart"/>
      <w:r w:rsidR="00D62E7C" w:rsidRPr="00D62E7C">
        <w:rPr>
          <w:rFonts w:ascii="Times New Roman" w:eastAsia="Calibri" w:hAnsi="Times New Roman" w:cs="Times New Roman"/>
          <w:sz w:val="24"/>
          <w:szCs w:val="24"/>
        </w:rPr>
        <w:t xml:space="preserve"> </w:t>
      </w:r>
      <w:r w:rsidR="00D62E7C">
        <w:rPr>
          <w:rFonts w:ascii="Times New Roman" w:eastAsia="Calibri" w:hAnsi="Times New Roman" w:cs="Times New Roman"/>
          <w:sz w:val="24"/>
          <w:szCs w:val="24"/>
        </w:rPr>
        <w:t>В</w:t>
      </w:r>
      <w:proofErr w:type="gramEnd"/>
      <w:r w:rsidR="00D62E7C">
        <w:rPr>
          <w:rFonts w:ascii="Times New Roman" w:eastAsia="Calibri" w:hAnsi="Times New Roman" w:cs="Times New Roman"/>
          <w:sz w:val="24"/>
          <w:szCs w:val="24"/>
        </w:rPr>
        <w:t xml:space="preserve"> 50 Гц, мощностью согласно проектного решения; срок действия технических условий – 3 года</w:t>
      </w:r>
      <w:r w:rsidRPr="00855115">
        <w:rPr>
          <w:rFonts w:ascii="Times New Roman" w:eastAsia="Calibri" w:hAnsi="Times New Roman" w:cs="Times New Roman"/>
          <w:sz w:val="24"/>
          <w:szCs w:val="24"/>
        </w:rPr>
        <w:t xml:space="preserve">; </w:t>
      </w:r>
    </w:p>
    <w:p w:rsidR="00855115" w:rsidRPr="00855115" w:rsidRDefault="00855115" w:rsidP="00855115">
      <w:pPr>
        <w:tabs>
          <w:tab w:val="left" w:pos="1276"/>
        </w:tabs>
        <w:spacing w:after="0" w:line="0" w:lineRule="atLeast"/>
        <w:ind w:firstLine="709"/>
        <w:jc w:val="both"/>
        <w:rPr>
          <w:rFonts w:ascii="Times New Roman" w:eastAsia="Calibri" w:hAnsi="Times New Roman" w:cs="Times New Roman"/>
          <w:sz w:val="24"/>
          <w:szCs w:val="24"/>
        </w:rPr>
      </w:pPr>
      <w:r w:rsidRPr="00855115">
        <w:rPr>
          <w:rFonts w:ascii="Times New Roman" w:eastAsia="Calibri" w:hAnsi="Times New Roman" w:cs="Times New Roman"/>
          <w:sz w:val="24"/>
          <w:szCs w:val="24"/>
        </w:rPr>
        <w:t xml:space="preserve">- техническая возможность подключения к сетям газораспределения имеется в </w:t>
      </w:r>
      <w:r w:rsidR="003533F9">
        <w:rPr>
          <w:rFonts w:ascii="Times New Roman" w:eastAsia="Calibri" w:hAnsi="Times New Roman" w:cs="Times New Roman"/>
          <w:sz w:val="24"/>
          <w:szCs w:val="24"/>
        </w:rPr>
        <w:t>надземный</w:t>
      </w:r>
      <w:r w:rsidRPr="00855115">
        <w:rPr>
          <w:rFonts w:ascii="Times New Roman" w:eastAsia="Calibri" w:hAnsi="Times New Roman" w:cs="Times New Roman"/>
          <w:sz w:val="24"/>
          <w:szCs w:val="24"/>
        </w:rPr>
        <w:t xml:space="preserve"> газопровод </w:t>
      </w:r>
      <w:r w:rsidR="003533F9">
        <w:rPr>
          <w:rFonts w:ascii="Times New Roman" w:eastAsia="Calibri" w:hAnsi="Times New Roman" w:cs="Times New Roman"/>
          <w:sz w:val="24"/>
          <w:szCs w:val="24"/>
        </w:rPr>
        <w:t>низкого</w:t>
      </w:r>
      <w:r w:rsidRPr="00855115">
        <w:rPr>
          <w:rFonts w:ascii="Times New Roman" w:eastAsia="Calibri" w:hAnsi="Times New Roman" w:cs="Times New Roman"/>
          <w:sz w:val="24"/>
          <w:szCs w:val="24"/>
        </w:rPr>
        <w:t xml:space="preserve"> давления</w:t>
      </w:r>
      <w:r w:rsidR="003533F9">
        <w:rPr>
          <w:rFonts w:ascii="Times New Roman" w:eastAsia="Calibri" w:hAnsi="Times New Roman" w:cs="Times New Roman"/>
          <w:sz w:val="24"/>
          <w:szCs w:val="24"/>
        </w:rPr>
        <w:t xml:space="preserve"> вдоль северо-западной границы земельного участка </w:t>
      </w:r>
      <w:proofErr w:type="spellStart"/>
      <w:r w:rsidR="003533F9">
        <w:rPr>
          <w:rFonts w:ascii="Times New Roman" w:eastAsia="Calibri" w:hAnsi="Times New Roman" w:cs="Times New Roman"/>
          <w:sz w:val="24"/>
          <w:szCs w:val="24"/>
          <w:lang w:val="en-US"/>
        </w:rPr>
        <w:t>dy</w:t>
      </w:r>
      <w:proofErr w:type="spellEnd"/>
      <w:r w:rsidR="003533F9">
        <w:rPr>
          <w:rFonts w:ascii="Times New Roman" w:eastAsia="Calibri" w:hAnsi="Times New Roman" w:cs="Times New Roman"/>
          <w:sz w:val="24"/>
          <w:szCs w:val="24"/>
        </w:rPr>
        <w:t xml:space="preserve"> 108 мм, ориентировочное расстояние до границы земельного участка 5 м,</w:t>
      </w:r>
      <w:r w:rsidRPr="00855115">
        <w:rPr>
          <w:rFonts w:ascii="Times New Roman" w:eastAsia="Calibri" w:hAnsi="Times New Roman" w:cs="Times New Roman"/>
          <w:sz w:val="24"/>
          <w:szCs w:val="24"/>
        </w:rPr>
        <w:t xml:space="preserve"> максимальная часовая нагрузка не более 5,0 м³/час.</w:t>
      </w:r>
    </w:p>
    <w:p w:rsidR="005E4A12" w:rsidRPr="005E3229" w:rsidRDefault="005E4A12" w:rsidP="005E4A12">
      <w:pPr>
        <w:tabs>
          <w:tab w:val="left" w:pos="1134"/>
        </w:tabs>
        <w:spacing w:after="0" w:line="0" w:lineRule="atLeast"/>
        <w:ind w:firstLine="709"/>
        <w:jc w:val="both"/>
        <w:rPr>
          <w:rFonts w:ascii="Times New Roman" w:hAnsi="Times New Roman" w:cs="Times New Roman"/>
          <w:b/>
          <w:sz w:val="24"/>
          <w:szCs w:val="24"/>
        </w:rPr>
      </w:pPr>
      <w:r w:rsidRPr="005E3229">
        <w:rPr>
          <w:rFonts w:ascii="Times New Roman" w:hAnsi="Times New Roman" w:cs="Times New Roman"/>
          <w:b/>
          <w:sz w:val="24"/>
          <w:szCs w:val="24"/>
        </w:rPr>
        <w:t>Место подачи заявки и место проведения аукциона.</w:t>
      </w:r>
    </w:p>
    <w:p w:rsidR="00A8400E" w:rsidRDefault="00C65F77" w:rsidP="00A8400E">
      <w:pPr>
        <w:pStyle w:val="a4"/>
        <w:tabs>
          <w:tab w:val="left" w:pos="1134"/>
        </w:tabs>
        <w:spacing w:after="0" w:line="0" w:lineRule="atLeast"/>
        <w:ind w:left="0" w:firstLine="709"/>
        <w:jc w:val="both"/>
        <w:rPr>
          <w:rFonts w:ascii="Times New Roman" w:hAnsi="Times New Roman" w:cs="Times New Roman"/>
          <w:sz w:val="24"/>
          <w:szCs w:val="24"/>
        </w:rPr>
      </w:pPr>
      <w:r>
        <w:rPr>
          <w:rFonts w:ascii="Times New Roman" w:hAnsi="Times New Roman" w:cs="Times New Roman"/>
          <w:sz w:val="24"/>
          <w:szCs w:val="24"/>
        </w:rPr>
        <w:t>Адрес э</w:t>
      </w:r>
      <w:r w:rsidR="00D454F7" w:rsidRPr="00416738">
        <w:rPr>
          <w:rFonts w:ascii="Times New Roman" w:hAnsi="Times New Roman" w:cs="Times New Roman"/>
          <w:sz w:val="24"/>
          <w:szCs w:val="24"/>
        </w:rPr>
        <w:t>лектронн</w:t>
      </w:r>
      <w:r w:rsidR="00027875">
        <w:rPr>
          <w:rFonts w:ascii="Times New Roman" w:hAnsi="Times New Roman" w:cs="Times New Roman"/>
          <w:sz w:val="24"/>
          <w:szCs w:val="24"/>
        </w:rPr>
        <w:t>ой</w:t>
      </w:r>
      <w:r w:rsidR="00D454F7" w:rsidRPr="00416738">
        <w:rPr>
          <w:rFonts w:ascii="Times New Roman" w:hAnsi="Times New Roman" w:cs="Times New Roman"/>
          <w:sz w:val="24"/>
          <w:szCs w:val="24"/>
        </w:rPr>
        <w:t xml:space="preserve"> площадк</w:t>
      </w:r>
      <w:r>
        <w:rPr>
          <w:rFonts w:ascii="Times New Roman" w:hAnsi="Times New Roman" w:cs="Times New Roman"/>
          <w:sz w:val="24"/>
          <w:szCs w:val="24"/>
        </w:rPr>
        <w:t>и в информаци</w:t>
      </w:r>
      <w:r w:rsidR="00580C9B">
        <w:rPr>
          <w:rFonts w:ascii="Times New Roman" w:hAnsi="Times New Roman" w:cs="Times New Roman"/>
          <w:sz w:val="24"/>
          <w:szCs w:val="24"/>
        </w:rPr>
        <w:t xml:space="preserve">онно-телекоммуникационной сети </w:t>
      </w:r>
      <w:r w:rsidR="00253584">
        <w:rPr>
          <w:rFonts w:ascii="Times New Roman" w:hAnsi="Times New Roman" w:cs="Times New Roman"/>
          <w:sz w:val="24"/>
          <w:szCs w:val="24"/>
        </w:rPr>
        <w:t>«</w:t>
      </w:r>
      <w:r w:rsidR="00580C9B">
        <w:rPr>
          <w:rFonts w:ascii="Times New Roman" w:hAnsi="Times New Roman" w:cs="Times New Roman"/>
          <w:sz w:val="24"/>
          <w:szCs w:val="24"/>
        </w:rPr>
        <w:t>Интернет</w:t>
      </w:r>
      <w:r w:rsidR="00253584">
        <w:rPr>
          <w:rFonts w:ascii="Times New Roman" w:hAnsi="Times New Roman" w:cs="Times New Roman"/>
          <w:sz w:val="24"/>
          <w:szCs w:val="24"/>
        </w:rPr>
        <w:t>»</w:t>
      </w:r>
      <w:r w:rsidR="00D454F7" w:rsidRPr="00416738">
        <w:rPr>
          <w:rFonts w:ascii="Times New Roman" w:hAnsi="Times New Roman" w:cs="Times New Roman"/>
          <w:sz w:val="24"/>
          <w:szCs w:val="24"/>
        </w:rPr>
        <w:t>, на которой проводится</w:t>
      </w:r>
      <w:r>
        <w:rPr>
          <w:rFonts w:ascii="Times New Roman" w:hAnsi="Times New Roman" w:cs="Times New Roman"/>
          <w:sz w:val="24"/>
          <w:szCs w:val="24"/>
        </w:rPr>
        <w:t xml:space="preserve"> электронный </w:t>
      </w:r>
      <w:r w:rsidR="00D454F7" w:rsidRPr="00C65F77">
        <w:rPr>
          <w:rFonts w:ascii="Times New Roman" w:hAnsi="Times New Roman" w:cs="Times New Roman"/>
          <w:sz w:val="24"/>
          <w:szCs w:val="24"/>
        </w:rPr>
        <w:t xml:space="preserve">аукцион: </w:t>
      </w:r>
      <w:hyperlink r:id="rId11" w:history="1">
        <w:r w:rsidR="005E4A12" w:rsidRPr="005E3229">
          <w:rPr>
            <w:rStyle w:val="a3"/>
            <w:rFonts w:ascii="Times New Roman" w:hAnsi="Times New Roman" w:cs="Times New Roman"/>
            <w:color w:val="000000" w:themeColor="text1"/>
            <w:sz w:val="24"/>
            <w:szCs w:val="24"/>
            <w:u w:val="none"/>
          </w:rPr>
          <w:t>http://utp.sberbank-ast.ru</w:t>
        </w:r>
      </w:hyperlink>
      <w:r w:rsidR="005E4A12" w:rsidRPr="005E3229">
        <w:rPr>
          <w:rFonts w:ascii="Times New Roman" w:hAnsi="Times New Roman" w:cs="Times New Roman"/>
          <w:color w:val="000000" w:themeColor="text1"/>
          <w:sz w:val="24"/>
          <w:szCs w:val="24"/>
        </w:rPr>
        <w:t xml:space="preserve"> </w:t>
      </w:r>
      <w:r w:rsidR="005E4A12">
        <w:rPr>
          <w:rFonts w:ascii="Times New Roman" w:hAnsi="Times New Roman" w:cs="Times New Roman"/>
          <w:sz w:val="24"/>
          <w:szCs w:val="24"/>
        </w:rPr>
        <w:t>(далее – электронная площадка)</w:t>
      </w:r>
      <w:r w:rsidR="00D454F7" w:rsidRPr="00C65F77">
        <w:rPr>
          <w:rFonts w:ascii="Times New Roman" w:hAnsi="Times New Roman" w:cs="Times New Roman"/>
          <w:sz w:val="24"/>
          <w:szCs w:val="24"/>
        </w:rPr>
        <w:t xml:space="preserve"> (торговая секция «Приватизация, аренда и продажа прав»</w:t>
      </w:r>
      <w:r w:rsidR="005E4A12">
        <w:rPr>
          <w:rFonts w:ascii="Times New Roman" w:hAnsi="Times New Roman" w:cs="Times New Roman"/>
          <w:sz w:val="24"/>
          <w:szCs w:val="24"/>
        </w:rPr>
        <w:t xml:space="preserve"> </w:t>
      </w:r>
      <w:r w:rsidR="00696AEF">
        <w:rPr>
          <w:rFonts w:ascii="Times New Roman" w:hAnsi="Times New Roman" w:cs="Times New Roman"/>
          <w:sz w:val="24"/>
          <w:szCs w:val="24"/>
        </w:rPr>
        <w:t xml:space="preserve">    </w:t>
      </w:r>
      <w:r w:rsidR="005E4A12">
        <w:rPr>
          <w:rFonts w:ascii="Times New Roman" w:hAnsi="Times New Roman" w:cs="Times New Roman"/>
          <w:sz w:val="24"/>
          <w:szCs w:val="24"/>
        </w:rPr>
        <w:t>(далее – торговая секция)</w:t>
      </w:r>
      <w:r w:rsidR="00D454F7" w:rsidRPr="00C65F77">
        <w:rPr>
          <w:rFonts w:ascii="Times New Roman" w:hAnsi="Times New Roman" w:cs="Times New Roman"/>
          <w:sz w:val="24"/>
          <w:szCs w:val="24"/>
        </w:rPr>
        <w:t>).</w:t>
      </w:r>
      <w:r w:rsidR="00026453" w:rsidRPr="00C65F77">
        <w:rPr>
          <w:rFonts w:ascii="Times New Roman" w:hAnsi="Times New Roman" w:cs="Times New Roman"/>
          <w:sz w:val="24"/>
          <w:szCs w:val="24"/>
        </w:rPr>
        <w:t xml:space="preserve"> Владелец электронной площадки: </w:t>
      </w:r>
      <w:r w:rsidR="00253584">
        <w:rPr>
          <w:rFonts w:ascii="Times New Roman" w:hAnsi="Times New Roman" w:cs="Times New Roman"/>
          <w:sz w:val="24"/>
          <w:szCs w:val="24"/>
        </w:rPr>
        <w:t xml:space="preserve">                                                         </w:t>
      </w:r>
      <w:r w:rsidR="00026453" w:rsidRPr="00C65F77">
        <w:rPr>
          <w:rFonts w:ascii="Times New Roman" w:hAnsi="Times New Roman" w:cs="Times New Roman"/>
          <w:sz w:val="24"/>
          <w:szCs w:val="24"/>
        </w:rPr>
        <w:t>АО «Сбербанк-</w:t>
      </w:r>
      <w:r w:rsidR="007E432B" w:rsidRPr="00C65F77">
        <w:rPr>
          <w:rFonts w:ascii="Times New Roman" w:hAnsi="Times New Roman" w:cs="Times New Roman"/>
          <w:sz w:val="24"/>
          <w:szCs w:val="24"/>
        </w:rPr>
        <w:t>Автоматизированная система торгов</w:t>
      </w:r>
      <w:r w:rsidR="00026453" w:rsidRPr="00C65F77">
        <w:rPr>
          <w:rFonts w:ascii="Times New Roman" w:hAnsi="Times New Roman" w:cs="Times New Roman"/>
          <w:sz w:val="24"/>
          <w:szCs w:val="24"/>
        </w:rPr>
        <w:t xml:space="preserve">» (далее – </w:t>
      </w:r>
      <w:r w:rsidR="007E432B" w:rsidRPr="00C65F77">
        <w:rPr>
          <w:rFonts w:ascii="Times New Roman" w:hAnsi="Times New Roman" w:cs="Times New Roman"/>
          <w:sz w:val="24"/>
          <w:szCs w:val="24"/>
        </w:rPr>
        <w:t>О</w:t>
      </w:r>
      <w:r w:rsidR="00026453" w:rsidRPr="00C65F77">
        <w:rPr>
          <w:rFonts w:ascii="Times New Roman" w:hAnsi="Times New Roman" w:cs="Times New Roman"/>
          <w:sz w:val="24"/>
          <w:szCs w:val="24"/>
        </w:rPr>
        <w:t>ператор).</w:t>
      </w:r>
      <w:r w:rsidR="00A8400E" w:rsidRPr="00A8400E">
        <w:rPr>
          <w:rFonts w:ascii="Times New Roman" w:hAnsi="Times New Roman" w:cs="Times New Roman"/>
          <w:sz w:val="24"/>
          <w:szCs w:val="24"/>
        </w:rPr>
        <w:t xml:space="preserve"> </w:t>
      </w:r>
    </w:p>
    <w:p w:rsidR="00A8400E" w:rsidRPr="00A8400E" w:rsidRDefault="00A8400E" w:rsidP="00A8400E">
      <w:pPr>
        <w:pStyle w:val="a4"/>
        <w:tabs>
          <w:tab w:val="left" w:pos="1134"/>
        </w:tabs>
        <w:spacing w:after="0" w:line="0" w:lineRule="atLeast"/>
        <w:ind w:left="0" w:firstLine="709"/>
        <w:jc w:val="both"/>
        <w:rPr>
          <w:rFonts w:ascii="Times New Roman" w:hAnsi="Times New Roman" w:cs="Times New Roman"/>
          <w:sz w:val="24"/>
          <w:szCs w:val="24"/>
        </w:rPr>
      </w:pPr>
      <w:proofErr w:type="gramStart"/>
      <w:r>
        <w:rPr>
          <w:rFonts w:ascii="Times New Roman" w:hAnsi="Times New Roman" w:cs="Times New Roman"/>
          <w:sz w:val="24"/>
          <w:szCs w:val="24"/>
        </w:rPr>
        <w:t>Аукцион проводится в соответствии с Регламентом торговой секции «Приватизация, аренда и продажа прав» универсальной торговой платформы                    АО «Сбербанк-АСТ» в указанный в извещении о проведении аукциона (далее – извещение) день и час путем повышения</w:t>
      </w:r>
      <w:r w:rsidR="001553A9">
        <w:rPr>
          <w:rFonts w:ascii="Times New Roman" w:hAnsi="Times New Roman" w:cs="Times New Roman"/>
          <w:sz w:val="24"/>
          <w:szCs w:val="24"/>
        </w:rPr>
        <w:t xml:space="preserve"> участником</w:t>
      </w:r>
      <w:r>
        <w:rPr>
          <w:rFonts w:ascii="Times New Roman" w:hAnsi="Times New Roman" w:cs="Times New Roman"/>
          <w:sz w:val="24"/>
          <w:szCs w:val="24"/>
        </w:rPr>
        <w:t xml:space="preserve"> начальной цены </w:t>
      </w:r>
      <w:r w:rsidR="001553A9">
        <w:rPr>
          <w:rFonts w:ascii="Times New Roman" w:hAnsi="Times New Roman" w:cs="Times New Roman"/>
          <w:sz w:val="24"/>
          <w:szCs w:val="24"/>
        </w:rPr>
        <w:t xml:space="preserve">предмета </w:t>
      </w:r>
      <w:r>
        <w:rPr>
          <w:rFonts w:ascii="Times New Roman" w:hAnsi="Times New Roman" w:cs="Times New Roman"/>
          <w:sz w:val="24"/>
          <w:szCs w:val="24"/>
        </w:rPr>
        <w:t xml:space="preserve">аукциона (годовой арендной платы), указанной в извещении на «шаг аукциона» (в пределах трех процентов начальной цены предмета аукциона). </w:t>
      </w:r>
      <w:proofErr w:type="gramEnd"/>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начала приема заявок на участие в аукционе: </w:t>
      </w:r>
      <w:r w:rsidR="00FD4789">
        <w:rPr>
          <w:rFonts w:ascii="Times New Roman" w:eastAsia="Calibri" w:hAnsi="Times New Roman" w:cs="Times New Roman"/>
          <w:sz w:val="24"/>
          <w:szCs w:val="24"/>
        </w:rPr>
        <w:t>23</w:t>
      </w:r>
      <w:r w:rsidR="005323F8">
        <w:rPr>
          <w:rFonts w:ascii="Times New Roman" w:eastAsia="Calibri" w:hAnsi="Times New Roman" w:cs="Times New Roman"/>
          <w:sz w:val="24"/>
          <w:szCs w:val="24"/>
        </w:rPr>
        <w:t>.11</w:t>
      </w:r>
      <w:r w:rsidRPr="00F4490E">
        <w:rPr>
          <w:rFonts w:ascii="Times New Roman" w:eastAsia="Calibri" w:hAnsi="Times New Roman" w:cs="Times New Roman"/>
          <w:sz w:val="24"/>
          <w:szCs w:val="24"/>
        </w:rPr>
        <w:t xml:space="preserve">.2023                </w:t>
      </w:r>
      <w:r w:rsidR="005323F8">
        <w:rPr>
          <w:rFonts w:ascii="Times New Roman" w:eastAsia="Calibri" w:hAnsi="Times New Roman" w:cs="Times New Roman"/>
          <w:sz w:val="24"/>
          <w:szCs w:val="24"/>
        </w:rPr>
        <w:t>08</w:t>
      </w:r>
      <w:r w:rsidRPr="00F4490E">
        <w:rPr>
          <w:rFonts w:ascii="Times New Roman" w:eastAsia="Calibri" w:hAnsi="Times New Roman" w:cs="Times New Roman"/>
          <w:sz w:val="24"/>
          <w:szCs w:val="24"/>
        </w:rPr>
        <w:t xml:space="preserve"> часов </w:t>
      </w:r>
      <w:r w:rsidR="00FD4789">
        <w:rPr>
          <w:rFonts w:ascii="Times New Roman" w:eastAsia="Calibri" w:hAnsi="Times New Roman" w:cs="Times New Roman"/>
          <w:sz w:val="24"/>
          <w:szCs w:val="24"/>
        </w:rPr>
        <w:t>00</w:t>
      </w:r>
      <w:r w:rsidRPr="00F4490E">
        <w:rPr>
          <w:rFonts w:ascii="Times New Roman" w:eastAsia="Calibri" w:hAnsi="Times New Roman" w:cs="Times New Roman"/>
          <w:sz w:val="24"/>
          <w:szCs w:val="24"/>
        </w:rPr>
        <w:t xml:space="preserve">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окончания приема заявок на участие в аукционе: </w:t>
      </w:r>
      <w:r w:rsidR="00FD4789">
        <w:rPr>
          <w:rFonts w:ascii="Times New Roman" w:eastAsia="Calibri" w:hAnsi="Times New Roman" w:cs="Times New Roman"/>
          <w:sz w:val="24"/>
          <w:szCs w:val="24"/>
        </w:rPr>
        <w:t>22</w:t>
      </w:r>
      <w:r w:rsidR="00E03FC3">
        <w:rPr>
          <w:rFonts w:ascii="Times New Roman" w:eastAsia="Calibri" w:hAnsi="Times New Roman" w:cs="Times New Roman"/>
          <w:sz w:val="24"/>
          <w:szCs w:val="24"/>
        </w:rPr>
        <w:t>.</w:t>
      </w:r>
      <w:r w:rsidR="005323F8">
        <w:rPr>
          <w:rFonts w:ascii="Times New Roman" w:eastAsia="Calibri" w:hAnsi="Times New Roman" w:cs="Times New Roman"/>
          <w:sz w:val="24"/>
          <w:szCs w:val="24"/>
        </w:rPr>
        <w:t>12</w:t>
      </w:r>
      <w:r w:rsidRPr="00F4490E">
        <w:rPr>
          <w:rFonts w:ascii="Times New Roman" w:eastAsia="Calibri" w:hAnsi="Times New Roman" w:cs="Times New Roman"/>
          <w:sz w:val="24"/>
          <w:szCs w:val="24"/>
        </w:rPr>
        <w:t>.2023        22 часа 00 минут (время московское).</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Дата определения участников аукциона:</w:t>
      </w:r>
      <w:r w:rsidRPr="00F4490E">
        <w:rPr>
          <w:rFonts w:ascii="Times New Roman" w:eastAsia="Calibri" w:hAnsi="Times New Roman" w:cs="Times New Roman"/>
          <w:sz w:val="24"/>
          <w:szCs w:val="24"/>
        </w:rPr>
        <w:t xml:space="preserve"> </w:t>
      </w:r>
      <w:r w:rsidR="00FD4789">
        <w:rPr>
          <w:rFonts w:ascii="Times New Roman" w:eastAsia="Calibri" w:hAnsi="Times New Roman" w:cs="Times New Roman"/>
          <w:sz w:val="24"/>
          <w:szCs w:val="24"/>
        </w:rPr>
        <w:t>25</w:t>
      </w:r>
      <w:r w:rsidR="005323F8">
        <w:rPr>
          <w:rFonts w:ascii="Times New Roman" w:eastAsia="Calibri" w:hAnsi="Times New Roman" w:cs="Times New Roman"/>
          <w:sz w:val="24"/>
          <w:szCs w:val="24"/>
        </w:rPr>
        <w:t>.12</w:t>
      </w:r>
      <w:r w:rsidRPr="00F4490E">
        <w:rPr>
          <w:rFonts w:ascii="Times New Roman" w:eastAsia="Calibri" w:hAnsi="Times New Roman" w:cs="Times New Roman"/>
          <w:sz w:val="24"/>
          <w:szCs w:val="24"/>
        </w:rPr>
        <w:t>.2023.</w:t>
      </w:r>
    </w:p>
    <w:p w:rsidR="00F4490E" w:rsidRPr="00F4490E" w:rsidRDefault="00F4490E" w:rsidP="00F4490E">
      <w:pPr>
        <w:tabs>
          <w:tab w:val="left" w:pos="1134"/>
        </w:tabs>
        <w:spacing w:after="0" w:line="0" w:lineRule="atLeast"/>
        <w:ind w:firstLine="709"/>
        <w:contextualSpacing/>
        <w:jc w:val="both"/>
        <w:rPr>
          <w:rFonts w:ascii="Times New Roman" w:eastAsia="Calibri" w:hAnsi="Times New Roman" w:cs="Times New Roman"/>
          <w:sz w:val="24"/>
          <w:szCs w:val="24"/>
        </w:rPr>
      </w:pPr>
      <w:r w:rsidRPr="00F4490E">
        <w:rPr>
          <w:rFonts w:ascii="Times New Roman" w:eastAsia="Calibri" w:hAnsi="Times New Roman" w:cs="Times New Roman"/>
          <w:b/>
          <w:sz w:val="24"/>
          <w:szCs w:val="24"/>
        </w:rPr>
        <w:t xml:space="preserve">Дата и время проведения аукциона: </w:t>
      </w:r>
      <w:r w:rsidR="00FD4789">
        <w:rPr>
          <w:rFonts w:ascii="Times New Roman" w:eastAsia="Calibri" w:hAnsi="Times New Roman" w:cs="Times New Roman"/>
          <w:sz w:val="24"/>
          <w:szCs w:val="24"/>
        </w:rPr>
        <w:t>27</w:t>
      </w:r>
      <w:r w:rsidR="005323F8">
        <w:rPr>
          <w:rFonts w:ascii="Times New Roman" w:eastAsia="Calibri" w:hAnsi="Times New Roman" w:cs="Times New Roman"/>
          <w:sz w:val="24"/>
          <w:szCs w:val="24"/>
        </w:rPr>
        <w:t>.12</w:t>
      </w:r>
      <w:r w:rsidRPr="00F4490E">
        <w:rPr>
          <w:rFonts w:ascii="Times New Roman" w:eastAsia="Calibri" w:hAnsi="Times New Roman" w:cs="Times New Roman"/>
          <w:sz w:val="24"/>
          <w:szCs w:val="24"/>
        </w:rPr>
        <w:t xml:space="preserve">.2023 в </w:t>
      </w:r>
      <w:r w:rsidR="003567E8">
        <w:rPr>
          <w:rFonts w:ascii="Times New Roman" w:eastAsia="Calibri" w:hAnsi="Times New Roman" w:cs="Times New Roman"/>
          <w:sz w:val="24"/>
          <w:szCs w:val="24"/>
        </w:rPr>
        <w:t>08</w:t>
      </w:r>
      <w:r w:rsidRPr="00F4490E">
        <w:rPr>
          <w:rFonts w:ascii="Times New Roman" w:eastAsia="Calibri" w:hAnsi="Times New Roman" w:cs="Times New Roman"/>
          <w:sz w:val="24"/>
          <w:szCs w:val="24"/>
        </w:rPr>
        <w:t xml:space="preserve"> часов </w:t>
      </w:r>
      <w:r w:rsidR="00FD4789">
        <w:rPr>
          <w:rFonts w:ascii="Times New Roman" w:eastAsia="Calibri" w:hAnsi="Times New Roman" w:cs="Times New Roman"/>
          <w:sz w:val="24"/>
          <w:szCs w:val="24"/>
        </w:rPr>
        <w:t>00</w:t>
      </w:r>
      <w:r w:rsidRPr="00F4490E">
        <w:rPr>
          <w:rFonts w:ascii="Times New Roman" w:eastAsia="Calibri" w:hAnsi="Times New Roman" w:cs="Times New Roman"/>
          <w:sz w:val="24"/>
          <w:szCs w:val="24"/>
        </w:rPr>
        <w:t xml:space="preserve"> минут (время московское).</w:t>
      </w:r>
    </w:p>
    <w:p w:rsidR="005E4A12" w:rsidRDefault="005E4A12" w:rsidP="00F4490E">
      <w:pPr>
        <w:pStyle w:val="a4"/>
        <w:tabs>
          <w:tab w:val="left" w:pos="1134"/>
        </w:tabs>
        <w:spacing w:after="0" w:line="0" w:lineRule="atLeast"/>
        <w:ind w:left="0" w:firstLine="709"/>
        <w:jc w:val="both"/>
        <w:rPr>
          <w:rFonts w:ascii="Times New Roman" w:hAnsi="Times New Roman" w:cs="Times New Roman"/>
          <w:sz w:val="24"/>
          <w:szCs w:val="24"/>
        </w:rPr>
      </w:pPr>
      <w:r w:rsidRPr="00044523">
        <w:rPr>
          <w:rFonts w:ascii="Times New Roman" w:hAnsi="Times New Roman" w:cs="Times New Roman"/>
          <w:sz w:val="24"/>
          <w:szCs w:val="24"/>
        </w:rPr>
        <w:t xml:space="preserve">Срок действия договора аренды земельного участка – </w:t>
      </w:r>
      <w:r w:rsidR="005323F8">
        <w:rPr>
          <w:rFonts w:ascii="Times New Roman" w:hAnsi="Times New Roman" w:cs="Times New Roman"/>
          <w:sz w:val="24"/>
          <w:szCs w:val="24"/>
        </w:rPr>
        <w:t>2 (Два)</w:t>
      </w:r>
      <w:r w:rsidRPr="00044523">
        <w:rPr>
          <w:rFonts w:ascii="Times New Roman" w:hAnsi="Times New Roman" w:cs="Times New Roman"/>
          <w:sz w:val="24"/>
          <w:szCs w:val="24"/>
        </w:rPr>
        <w:t xml:space="preserve"> </w:t>
      </w:r>
      <w:r w:rsidR="00583E16">
        <w:rPr>
          <w:rFonts w:ascii="Times New Roman" w:hAnsi="Times New Roman" w:cs="Times New Roman"/>
          <w:sz w:val="24"/>
          <w:szCs w:val="24"/>
        </w:rPr>
        <w:t>года</w:t>
      </w:r>
      <w:r w:rsidR="005323F8">
        <w:rPr>
          <w:rFonts w:ascii="Times New Roman" w:hAnsi="Times New Roman" w:cs="Times New Roman"/>
          <w:sz w:val="24"/>
          <w:szCs w:val="24"/>
        </w:rPr>
        <w:t xml:space="preserve"> 6 месяцев</w:t>
      </w:r>
      <w:r w:rsidRPr="00044523">
        <w:rPr>
          <w:rFonts w:ascii="Times New Roman" w:hAnsi="Times New Roman" w:cs="Times New Roman"/>
          <w:sz w:val="24"/>
          <w:szCs w:val="24"/>
        </w:rPr>
        <w:t>.</w:t>
      </w:r>
    </w:p>
    <w:p w:rsidR="005E4A12" w:rsidRPr="005E4A12" w:rsidRDefault="005E4A12" w:rsidP="005E4A12">
      <w:pPr>
        <w:tabs>
          <w:tab w:val="left" w:pos="993"/>
        </w:tabs>
        <w:spacing w:after="0" w:line="0" w:lineRule="atLeast"/>
        <w:ind w:firstLine="709"/>
        <w:jc w:val="both"/>
        <w:rPr>
          <w:rFonts w:ascii="Times New Roman" w:hAnsi="Times New Roman" w:cs="Times New Roman"/>
          <w:sz w:val="24"/>
          <w:szCs w:val="24"/>
        </w:rPr>
      </w:pPr>
      <w:r w:rsidRPr="00484870">
        <w:rPr>
          <w:rFonts w:ascii="Times New Roman" w:hAnsi="Times New Roman" w:cs="Times New Roman"/>
          <w:b/>
          <w:sz w:val="24"/>
          <w:szCs w:val="24"/>
        </w:rPr>
        <w:t>Начальная цена предмета аукциона (размер ежегодной арендной платы)</w:t>
      </w:r>
      <w:r w:rsidRPr="005E4A12">
        <w:rPr>
          <w:rFonts w:ascii="Times New Roman" w:hAnsi="Times New Roman" w:cs="Times New Roman"/>
          <w:sz w:val="24"/>
          <w:szCs w:val="24"/>
        </w:rPr>
        <w:t xml:space="preserve"> – </w:t>
      </w:r>
      <w:r w:rsidR="005D4DC8">
        <w:rPr>
          <w:rFonts w:ascii="Times New Roman" w:hAnsi="Times New Roman" w:cs="Times New Roman"/>
          <w:sz w:val="24"/>
          <w:szCs w:val="24"/>
        </w:rPr>
        <w:t xml:space="preserve">            </w:t>
      </w:r>
      <w:r w:rsidR="00484870">
        <w:rPr>
          <w:rFonts w:ascii="Times New Roman" w:hAnsi="Times New Roman" w:cs="Times New Roman"/>
          <w:sz w:val="24"/>
          <w:szCs w:val="24"/>
        </w:rPr>
        <w:t>450</w:t>
      </w:r>
      <w:r w:rsidR="00804EC5">
        <w:rPr>
          <w:rFonts w:ascii="Times New Roman" w:hAnsi="Times New Roman" w:cs="Times New Roman"/>
          <w:sz w:val="24"/>
          <w:szCs w:val="24"/>
        </w:rPr>
        <w:t xml:space="preserve"> 000</w:t>
      </w:r>
      <w:r w:rsidRPr="005E4A12">
        <w:rPr>
          <w:rFonts w:ascii="Times New Roman" w:hAnsi="Times New Roman" w:cs="Times New Roman"/>
          <w:sz w:val="24"/>
          <w:szCs w:val="24"/>
        </w:rPr>
        <w:t> (</w:t>
      </w:r>
      <w:r w:rsidR="00804EC5">
        <w:rPr>
          <w:rFonts w:ascii="Times New Roman" w:hAnsi="Times New Roman" w:cs="Times New Roman"/>
          <w:sz w:val="24"/>
          <w:szCs w:val="24"/>
        </w:rPr>
        <w:t>Четыреста пятьдесят тысяч</w:t>
      </w:r>
      <w:r w:rsidRPr="005E4A12">
        <w:rPr>
          <w:rFonts w:ascii="Times New Roman" w:hAnsi="Times New Roman" w:cs="Times New Roman"/>
          <w:sz w:val="24"/>
          <w:szCs w:val="24"/>
        </w:rPr>
        <w:t>) рублей.</w:t>
      </w:r>
    </w:p>
    <w:p w:rsidR="005E4A12" w:rsidRDefault="005E4A12" w:rsidP="005E4A12">
      <w:pPr>
        <w:tabs>
          <w:tab w:val="left" w:pos="1276"/>
        </w:tabs>
        <w:spacing w:after="0" w:line="0" w:lineRule="atLeast"/>
        <w:ind w:firstLine="709"/>
        <w:jc w:val="both"/>
        <w:rPr>
          <w:rFonts w:ascii="Times New Roman" w:hAnsi="Times New Roman" w:cs="Times New Roman"/>
          <w:sz w:val="24"/>
          <w:szCs w:val="24"/>
        </w:rPr>
      </w:pPr>
      <w:r w:rsidRPr="00484870">
        <w:rPr>
          <w:rFonts w:ascii="Times New Roman" w:hAnsi="Times New Roman" w:cs="Times New Roman"/>
          <w:b/>
          <w:sz w:val="24"/>
          <w:szCs w:val="24"/>
        </w:rPr>
        <w:t xml:space="preserve">«Шаг аукциона» </w:t>
      </w:r>
      <w:r>
        <w:rPr>
          <w:rFonts w:ascii="Times New Roman" w:hAnsi="Times New Roman" w:cs="Times New Roman"/>
          <w:sz w:val="24"/>
          <w:szCs w:val="24"/>
        </w:rPr>
        <w:t xml:space="preserve">- </w:t>
      </w:r>
      <w:r w:rsidR="00804EC5">
        <w:rPr>
          <w:rFonts w:ascii="Times New Roman" w:hAnsi="Times New Roman" w:cs="Times New Roman"/>
          <w:sz w:val="24"/>
          <w:szCs w:val="24"/>
        </w:rPr>
        <w:t xml:space="preserve">13 </w:t>
      </w:r>
      <w:r w:rsidR="00484870">
        <w:rPr>
          <w:rFonts w:ascii="Times New Roman" w:hAnsi="Times New Roman" w:cs="Times New Roman"/>
          <w:sz w:val="24"/>
          <w:szCs w:val="24"/>
        </w:rPr>
        <w:t>500</w:t>
      </w:r>
      <w:r>
        <w:rPr>
          <w:rFonts w:ascii="Times New Roman" w:hAnsi="Times New Roman" w:cs="Times New Roman"/>
          <w:sz w:val="24"/>
          <w:szCs w:val="24"/>
        </w:rPr>
        <w:t xml:space="preserve"> (</w:t>
      </w:r>
      <w:r w:rsidR="00804EC5">
        <w:rPr>
          <w:rFonts w:ascii="Times New Roman" w:hAnsi="Times New Roman" w:cs="Times New Roman"/>
          <w:sz w:val="24"/>
          <w:szCs w:val="24"/>
        </w:rPr>
        <w:t>Тринадцать тысяч пятьсот</w:t>
      </w:r>
      <w:r>
        <w:rPr>
          <w:rFonts w:ascii="Times New Roman" w:hAnsi="Times New Roman" w:cs="Times New Roman"/>
          <w:sz w:val="24"/>
          <w:szCs w:val="24"/>
        </w:rPr>
        <w:t>) рубл</w:t>
      </w:r>
      <w:r w:rsidR="00AE621A">
        <w:rPr>
          <w:rFonts w:ascii="Times New Roman" w:hAnsi="Times New Roman" w:cs="Times New Roman"/>
          <w:sz w:val="24"/>
          <w:szCs w:val="24"/>
        </w:rPr>
        <w:t>ей</w:t>
      </w:r>
      <w:r>
        <w:rPr>
          <w:rFonts w:ascii="Times New Roman" w:hAnsi="Times New Roman" w:cs="Times New Roman"/>
          <w:sz w:val="24"/>
          <w:szCs w:val="24"/>
        </w:rPr>
        <w:t>.</w:t>
      </w:r>
    </w:p>
    <w:p w:rsidR="005E4A12" w:rsidRDefault="002A196E" w:rsidP="005E4A12">
      <w:pPr>
        <w:pStyle w:val="a4"/>
        <w:tabs>
          <w:tab w:val="left" w:pos="1134"/>
        </w:tabs>
        <w:spacing w:after="0" w:line="0" w:lineRule="atLeast"/>
        <w:ind w:left="0" w:firstLine="709"/>
        <w:jc w:val="both"/>
        <w:rPr>
          <w:rFonts w:ascii="Times New Roman" w:hAnsi="Times New Roman" w:cs="Times New Roman"/>
          <w:sz w:val="24"/>
          <w:szCs w:val="24"/>
        </w:rPr>
      </w:pPr>
      <w:r w:rsidRPr="00484870">
        <w:rPr>
          <w:rFonts w:ascii="Times New Roman" w:hAnsi="Times New Roman" w:cs="Times New Roman"/>
          <w:b/>
          <w:sz w:val="24"/>
          <w:szCs w:val="24"/>
        </w:rPr>
        <w:t>Задаток для участия в торгах определяется в размере</w:t>
      </w:r>
      <w:r w:rsidR="00AE621A">
        <w:rPr>
          <w:rFonts w:ascii="Times New Roman" w:hAnsi="Times New Roman" w:cs="Times New Roman"/>
          <w:sz w:val="24"/>
          <w:szCs w:val="24"/>
        </w:rPr>
        <w:t xml:space="preserve"> –</w:t>
      </w:r>
      <w:r>
        <w:rPr>
          <w:rFonts w:ascii="Times New Roman" w:hAnsi="Times New Roman" w:cs="Times New Roman"/>
          <w:sz w:val="24"/>
          <w:szCs w:val="24"/>
        </w:rPr>
        <w:t xml:space="preserve"> </w:t>
      </w:r>
      <w:r w:rsidR="00484870">
        <w:rPr>
          <w:rFonts w:ascii="Times New Roman" w:hAnsi="Times New Roman" w:cs="Times New Roman"/>
          <w:sz w:val="24"/>
          <w:szCs w:val="24"/>
        </w:rPr>
        <w:t>225</w:t>
      </w:r>
      <w:r w:rsidR="00804EC5">
        <w:rPr>
          <w:rFonts w:ascii="Times New Roman" w:hAnsi="Times New Roman" w:cs="Times New Roman"/>
          <w:sz w:val="24"/>
          <w:szCs w:val="24"/>
        </w:rPr>
        <w:t xml:space="preserve"> </w:t>
      </w:r>
      <w:r w:rsidR="00484870">
        <w:rPr>
          <w:rFonts w:ascii="Times New Roman" w:hAnsi="Times New Roman" w:cs="Times New Roman"/>
          <w:sz w:val="24"/>
          <w:szCs w:val="24"/>
        </w:rPr>
        <w:t>000</w:t>
      </w:r>
      <w:r>
        <w:rPr>
          <w:rFonts w:ascii="Times New Roman" w:hAnsi="Times New Roman" w:cs="Times New Roman"/>
          <w:sz w:val="24"/>
          <w:szCs w:val="24"/>
        </w:rPr>
        <w:t xml:space="preserve"> (</w:t>
      </w:r>
      <w:r w:rsidR="00484870">
        <w:rPr>
          <w:rFonts w:ascii="Times New Roman" w:hAnsi="Times New Roman" w:cs="Times New Roman"/>
          <w:sz w:val="24"/>
          <w:szCs w:val="24"/>
        </w:rPr>
        <w:t>Двести двадцать пять тысяч</w:t>
      </w:r>
      <w:r w:rsidR="00E05BFF">
        <w:rPr>
          <w:rFonts w:ascii="Times New Roman" w:hAnsi="Times New Roman" w:cs="Times New Roman"/>
          <w:sz w:val="24"/>
          <w:szCs w:val="24"/>
        </w:rPr>
        <w:t>) рублей</w:t>
      </w:r>
      <w:r>
        <w:rPr>
          <w:rFonts w:ascii="Times New Roman" w:hAnsi="Times New Roman" w:cs="Times New Roman"/>
          <w:sz w:val="24"/>
          <w:szCs w:val="24"/>
        </w:rPr>
        <w:t>.</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proofErr w:type="gramStart"/>
      <w:r w:rsidRPr="00E03FC3">
        <w:rPr>
          <w:rFonts w:ascii="Times New Roman" w:eastAsia="Calibri" w:hAnsi="Times New Roman" w:cs="Times New Roman"/>
          <w:color w:val="000000"/>
          <w:sz w:val="24"/>
          <w:szCs w:val="24"/>
        </w:rPr>
        <w:t>Согласно статьи 39.13 Земельного кодекса Российской Федерации допускается взимание Оператором с победителя электронного аукциона или иных лиц, с которыми заключается договор аренды земельного участка, находящегося в государственной или муниципальной собственности,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w:t>
      </w:r>
      <w:proofErr w:type="gramEnd"/>
      <w:r w:rsidRPr="00E03FC3">
        <w:rPr>
          <w:rFonts w:ascii="Times New Roman" w:eastAsia="Calibri" w:hAnsi="Times New Roman" w:cs="Times New Roman"/>
          <w:color w:val="000000"/>
          <w:sz w:val="24"/>
          <w:szCs w:val="24"/>
        </w:rPr>
        <w:t xml:space="preserve">, работ, услуг для обеспечения государственных и муниципальных нужд.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color w:val="000000"/>
          <w:sz w:val="24"/>
          <w:szCs w:val="24"/>
        </w:rPr>
      </w:pPr>
      <w:r w:rsidRPr="00E03FC3">
        <w:rPr>
          <w:rFonts w:ascii="Times New Roman" w:eastAsia="Calibri" w:hAnsi="Times New Roman" w:cs="Times New Roman"/>
          <w:color w:val="000000"/>
          <w:sz w:val="24"/>
          <w:szCs w:val="24"/>
        </w:rPr>
        <w:t>Актуальная информация о размере взимаемой Оператором электронной площадки платы за участие в аукционах размещается по адресу: https://utp.sberbank-ast.ru/AP/Notice/3241/Tarify.</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Извещение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w:t>
      </w:r>
      <w:hyperlink r:id="rId12" w:history="1">
        <w:r w:rsidRPr="00E03FC3">
          <w:rPr>
            <w:rFonts w:ascii="Times New Roman" w:eastAsia="Calibri" w:hAnsi="Times New Roman" w:cs="Times New Roman"/>
            <w:sz w:val="24"/>
            <w:szCs w:val="24"/>
            <w:lang w:val="en-US"/>
          </w:rPr>
          <w:t>www</w:t>
        </w:r>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torgi</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gov</w:t>
        </w:r>
        <w:proofErr w:type="spellEnd"/>
        <w:r w:rsidRPr="00E03FC3">
          <w:rPr>
            <w:rFonts w:ascii="Times New Roman" w:eastAsia="Calibri" w:hAnsi="Times New Roman" w:cs="Times New Roman"/>
            <w:sz w:val="24"/>
            <w:szCs w:val="24"/>
          </w:rPr>
          <w:t>.</w:t>
        </w:r>
        <w:proofErr w:type="spellStart"/>
        <w:r w:rsidRPr="00E03FC3">
          <w:rPr>
            <w:rFonts w:ascii="Times New Roman" w:eastAsia="Calibri" w:hAnsi="Times New Roman" w:cs="Times New Roman"/>
            <w:sz w:val="24"/>
            <w:szCs w:val="24"/>
            <w:lang w:val="en-US"/>
          </w:rPr>
          <w:t>ru</w:t>
        </w:r>
        <w:proofErr w:type="spellEnd"/>
      </w:hyperlink>
      <w:r w:rsidRPr="00E03FC3">
        <w:rPr>
          <w:rFonts w:ascii="Times New Roman" w:eastAsia="Calibri" w:hAnsi="Times New Roman" w:cs="Times New Roman"/>
          <w:sz w:val="24"/>
          <w:szCs w:val="24"/>
        </w:rPr>
        <w:t xml:space="preserve"> (далее – ГИС Торги). Данное извещение после размещения в ГИС Торги в автоматическом режиме направляется на сайт в информационно-телекоммуникационной сети «Интернет», на котором проводится </w:t>
      </w:r>
      <w:r w:rsidRPr="00E03FC3">
        <w:rPr>
          <w:rFonts w:ascii="Times New Roman" w:eastAsia="Calibri" w:hAnsi="Times New Roman" w:cs="Times New Roman"/>
          <w:sz w:val="24"/>
          <w:szCs w:val="24"/>
        </w:rPr>
        <w:lastRenderedPageBreak/>
        <w:t>электронный аукцион на право заключения договора аренды земельного участка, находящегося в государственной или муниципальной собственности.</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принятия Организатором решения об отказе в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 xml:space="preserve">кциона, извещение размещается в ГИС Торги Организатором в течение трех дней со дня принятия данного решения. </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Регистрация пользователей.</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Для подачи заявки пользователь должен быть зарегистрирован на универсальной торговой платформе в</w:t>
      </w:r>
      <w:r w:rsidRPr="00E03FC3">
        <w:rPr>
          <w:rFonts w:ascii="Times New Roman" w:eastAsia="Calibri" w:hAnsi="Times New Roman" w:cs="Times New Roman"/>
          <w:b/>
          <w:sz w:val="24"/>
          <w:szCs w:val="24"/>
        </w:rPr>
        <w:t xml:space="preserve"> </w:t>
      </w:r>
      <w:r w:rsidRPr="00E03FC3">
        <w:rPr>
          <w:rFonts w:ascii="Times New Roman" w:eastAsia="Calibri" w:hAnsi="Times New Roman" w:cs="Times New Roman"/>
          <w:sz w:val="24"/>
          <w:szCs w:val="24"/>
        </w:rPr>
        <w:t xml:space="preserve">соответствии с регламентом универсальной торговой платформы.  </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приема заявок.</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заявки на участие в аукционе (далее – заявка) может осуществляться лично претендентом в торговой секции, либо представителем претендента, зарегистрированным на торговой секции, из личного кабинета претендента либо представителя претендента посредством штатного интерфейса электронной площадки отдельно по каждому лоту в сроки, установленные в извещении.</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на участие в электронном аукционе, а также прилагаемые к ней документы, подписывается усиленной квалифицированно электронной подписью заявителя.</w:t>
      </w:r>
    </w:p>
    <w:p w:rsidR="00E03FC3" w:rsidRPr="00E03FC3" w:rsidRDefault="00E03FC3" w:rsidP="00E03FC3">
      <w:pPr>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К заявлению должны быть приложены следующие документы: </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заявка </w:t>
      </w:r>
      <w:proofErr w:type="gramStart"/>
      <w:r w:rsidRPr="00E03FC3">
        <w:rPr>
          <w:rFonts w:ascii="Times New Roman" w:eastAsia="Calibri" w:hAnsi="Times New Roman" w:cs="Times New Roman"/>
          <w:sz w:val="24"/>
          <w:szCs w:val="24"/>
        </w:rPr>
        <w:t>на участие в аукционе по установленной в извещении о проведении</w:t>
      </w:r>
      <w:proofErr w:type="gramEnd"/>
      <w:r w:rsidRPr="00E03FC3">
        <w:rPr>
          <w:rFonts w:ascii="Times New Roman" w:eastAsia="Calibri" w:hAnsi="Times New Roman" w:cs="Times New Roman"/>
          <w:sz w:val="24"/>
          <w:szCs w:val="24"/>
        </w:rPr>
        <w:t xml:space="preserve"> аукциона форме с указанием банковских реквизитов счета для возврата задатка в форме электронного документа (форма заявки: приложение 1 к извещению о проведении аукциона);</w:t>
      </w:r>
    </w:p>
    <w:p w:rsidR="00E03FC3" w:rsidRPr="00E03FC3" w:rsidRDefault="00E03FC3" w:rsidP="00E03FC3">
      <w:pPr>
        <w:ind w:firstLine="720"/>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копии документов, удостоверяющих личность заявителя (для граждан);</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надлежащим образом заверенный перевод </w:t>
      </w:r>
      <w:proofErr w:type="gramStart"/>
      <w:r w:rsidRPr="00E03FC3">
        <w:rPr>
          <w:rFonts w:ascii="Times New Roman" w:eastAsia="Calibri"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E03FC3">
        <w:rPr>
          <w:rFonts w:ascii="Times New Roman" w:eastAsia="Calibri" w:hAnsi="Times New Roman" w:cs="Times New Roman"/>
          <w:sz w:val="24"/>
          <w:szCs w:val="24"/>
        </w:rPr>
        <w:t>, если заявителем является иностранное юридическое лицо);</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документы, подтверждающие внесение задатка.</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с прилагаемыми к ней документами, в части их оформления и содержания должны соответствовать требованиям, указанным в извещении, и требованиям законодательства Российской Федерации. Сведения, которые содержатся в заявке с прилагаемыми к ней документами, не должны допускать двусмысленного толкования. Заявка с прилагаемыми к ней документами должна быть заполнена по всем пунктам.</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 успешного принятия заявки Оператор программными средствами регистрирует ее в журнале приема заявок, присваивает номер и в течение одного часа направляет в личный кабинет претендента уведомление о регистрации заявки.</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Заявка не может быть принята Оператором в случаях:</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отсутствия на лицевом счете претендента достаточной суммы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 за участие в аукционе;</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претендентом второй заявки на участие в отношении одного и того же лота при условии, что поданная ранее заявка таким претендентом не отозвана;</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подачи заявки по истечении установленного срока подачи заявок;</w:t>
      </w:r>
    </w:p>
    <w:p w:rsidR="00E03FC3" w:rsidRPr="00E03FC3" w:rsidRDefault="00E03FC3" w:rsidP="00E03FC3">
      <w:pPr>
        <w:tabs>
          <w:tab w:val="left" w:pos="1276"/>
        </w:tabs>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некорректного заполнения формы заявки, в том числе </w:t>
      </w:r>
      <w:proofErr w:type="spellStart"/>
      <w:r w:rsidRPr="00E03FC3">
        <w:rPr>
          <w:rFonts w:ascii="Times New Roman" w:eastAsia="Calibri" w:hAnsi="Times New Roman" w:cs="Times New Roman"/>
          <w:sz w:val="24"/>
          <w:szCs w:val="24"/>
        </w:rPr>
        <w:t>незаполнения</w:t>
      </w:r>
      <w:proofErr w:type="spellEnd"/>
      <w:r w:rsidRPr="00E03FC3">
        <w:rPr>
          <w:rFonts w:ascii="Times New Roman" w:eastAsia="Calibri" w:hAnsi="Times New Roman" w:cs="Times New Roman"/>
          <w:sz w:val="24"/>
          <w:szCs w:val="24"/>
        </w:rPr>
        <w:t xml:space="preserve"> полей, являющихся обязательными для заполнения.</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не допускается к участию в аукционе в следующих случаях:</w:t>
      </w:r>
    </w:p>
    <w:p w:rsidR="00E03FC3" w:rsidRPr="00E03FC3" w:rsidRDefault="00E03FC3" w:rsidP="00E03FC3">
      <w:pPr>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непредоставление</w:t>
      </w:r>
      <w:proofErr w:type="spellEnd"/>
      <w:r w:rsidRPr="00E03FC3">
        <w:rPr>
          <w:rFonts w:ascii="Times New Roman" w:eastAsia="Calibri" w:hAnsi="Times New Roman" w:cs="Times New Roman"/>
          <w:sz w:val="24"/>
          <w:szCs w:val="24"/>
        </w:rPr>
        <w:t xml:space="preserve"> необходимых для участия в аукционе документов или предоставление недостоверных сведений;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spellStart"/>
      <w:r w:rsidRPr="00E03FC3">
        <w:rPr>
          <w:rFonts w:ascii="Times New Roman" w:eastAsia="Calibri" w:hAnsi="Times New Roman" w:cs="Times New Roman"/>
          <w:sz w:val="24"/>
          <w:szCs w:val="24"/>
        </w:rPr>
        <w:t>непоступление</w:t>
      </w:r>
      <w:proofErr w:type="spellEnd"/>
      <w:r w:rsidRPr="00E03FC3">
        <w:rPr>
          <w:rFonts w:ascii="Times New Roman" w:eastAsia="Calibri" w:hAnsi="Times New Roman" w:cs="Times New Roman"/>
          <w:sz w:val="24"/>
          <w:szCs w:val="24"/>
        </w:rPr>
        <w:t xml:space="preserve"> задатка на дату рассмотрения заявок на участие в аукционе;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приобрести земельный участок в аренду;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система не принимает заявку, Оператор уведомляет претендента соответствующим системным сообщением о причине неприятия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 окончания срока подачи заявок претендент, подавший заявку, вправе изменить или отозвать ее.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Заявитель имеет право отозвать принятую Организатором заявку на участие в аукционе до дня окончания срока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Отзыв и изменение заявки осуществляется претендентом из личного кабинета посредством штатного интерфейса торговой секции. Изменение заявки осуществляется путем отзыва ранее поданной и подачи новой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об отозванных заявках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Представитель претендента осуществляет действия в торговой секции в соответствии с функционалом электронной площадки с учетом следующих особенностей: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подача, изменение, отзыв заявки осуществляется представителем претендента из своего личного кабинета с использованием своей электронной подписи;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заявке на участие представитель претендента указывает информацию о претенденте и прикладывает файл документа, подтверждающего его полномочия (доверенность, договор и т.п.);</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перечисление денежных сре</w:t>
      </w:r>
      <w:proofErr w:type="gramStart"/>
      <w:r w:rsidRPr="00E03FC3">
        <w:rPr>
          <w:rFonts w:ascii="Times New Roman" w:eastAsia="Calibri" w:hAnsi="Times New Roman" w:cs="Times New Roman"/>
          <w:sz w:val="24"/>
          <w:szCs w:val="24"/>
        </w:rPr>
        <w:t>дств в к</w:t>
      </w:r>
      <w:proofErr w:type="gramEnd"/>
      <w:r w:rsidRPr="00E03FC3">
        <w:rPr>
          <w:rFonts w:ascii="Times New Roman" w:eastAsia="Calibri" w:hAnsi="Times New Roman" w:cs="Times New Roman"/>
          <w:sz w:val="24"/>
          <w:szCs w:val="24"/>
        </w:rPr>
        <w:t>ачестве задатка за участие в аукционе на реквизиты Оператора осуществляется представителем претендента до подачи заявки.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Во всем остальном, действия представителя претендента в торговой секции аналогичны действиям претендента, действующего в торговой секции лично.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Документы и сведения из регистрационных данных пользователя на универсальной торговой площадке, актуальные на дату и время окончания заявок, направляются Оператором вместе с заявкой Организатору после окончания приема заявок.</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обеспечивает конфиденциальность поданных претендентами заявок до направления их в личный кабинет Организатора.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Информация о количестве принятых заявок по каждому лоту в актуальном состоянии отображается в личном кабинете Организатора.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 xml:space="preserve">Порядок внесения и возврата задатка участниками аукциона, банковских </w:t>
      </w:r>
      <w:proofErr w:type="gramStart"/>
      <w:r w:rsidRPr="00E03FC3">
        <w:rPr>
          <w:rFonts w:ascii="Times New Roman" w:eastAsia="Calibri" w:hAnsi="Times New Roman" w:cs="Times New Roman"/>
          <w:b/>
          <w:sz w:val="24"/>
          <w:szCs w:val="24"/>
        </w:rPr>
        <w:t>реквизитах</w:t>
      </w:r>
      <w:proofErr w:type="gramEnd"/>
      <w:r w:rsidRPr="00E03FC3">
        <w:rPr>
          <w:rFonts w:ascii="Times New Roman" w:eastAsia="Calibri" w:hAnsi="Times New Roman" w:cs="Times New Roman"/>
          <w:b/>
          <w:sz w:val="24"/>
          <w:szCs w:val="24"/>
        </w:rPr>
        <w:t xml:space="preserve"> счета для перечисления.</w:t>
      </w:r>
    </w:p>
    <w:p w:rsid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Претендент для участия в аукционе осуществляет перечисление денежных средств на банковские реквизиты Оператора, размещенные в открытой части универсальной торговой площадки и торговой секции. Реквизиты банковского счета: получатель            АО «Сбербанк-АСТ», ИНН: 7707308480, КПП: 770401001, расчетный счет: 40702810300020038047, банк получателя: ПАО «СБЕРБАНК РОССИИ» г. Москва,       БИК: 044525225, корреспондентский счет: 3010</w:t>
      </w:r>
      <w:bookmarkStart w:id="0" w:name="_GoBack"/>
      <w:bookmarkEnd w:id="0"/>
      <w:r w:rsidRPr="00E03FC3">
        <w:rPr>
          <w:rFonts w:ascii="Times New Roman" w:eastAsia="Calibri" w:hAnsi="Times New Roman" w:cs="Times New Roman"/>
          <w:sz w:val="24"/>
          <w:szCs w:val="24"/>
        </w:rPr>
        <w:t>1810400000000225. В назначении платежа обязательно указывать: без НДС либо НДС не облагается.</w:t>
      </w:r>
    </w:p>
    <w:p w:rsidR="00484870" w:rsidRPr="00FD4789" w:rsidRDefault="00484870" w:rsidP="00484870">
      <w:pPr>
        <w:spacing w:after="0" w:line="0" w:lineRule="atLeast"/>
        <w:ind w:firstLine="709"/>
        <w:jc w:val="both"/>
        <w:rPr>
          <w:rFonts w:ascii="Times New Roman" w:eastAsia="Calibri" w:hAnsi="Times New Roman" w:cs="Times New Roman"/>
          <w:sz w:val="24"/>
          <w:szCs w:val="24"/>
        </w:rPr>
      </w:pPr>
      <w:r w:rsidRPr="00FD4789">
        <w:rPr>
          <w:rFonts w:ascii="Times New Roman" w:eastAsia="Calibri" w:hAnsi="Times New Roman" w:cs="Times New Roman"/>
          <w:sz w:val="24"/>
          <w:szCs w:val="24"/>
        </w:rPr>
        <w:t>Условия перечисления задатка, а также сроки зачисления денежных средств на лицевой счет претендента (участника) размещены в открытой части универсальной торговой площадки и торговой секции Оператора.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претендентом заявки на участие в торгах является поручением Оператору произвести блокирование на лицевом счете претендента свободных денежных сре</w:t>
      </w:r>
      <w:proofErr w:type="gramStart"/>
      <w:r w:rsidRPr="00E03FC3">
        <w:rPr>
          <w:rFonts w:ascii="Times New Roman" w:eastAsia="Calibri" w:hAnsi="Times New Roman" w:cs="Times New Roman"/>
          <w:sz w:val="24"/>
          <w:szCs w:val="24"/>
        </w:rPr>
        <w:t>дств в р</w:t>
      </w:r>
      <w:proofErr w:type="gramEnd"/>
      <w:r w:rsidRPr="00E03FC3">
        <w:rPr>
          <w:rFonts w:ascii="Times New Roman" w:eastAsia="Calibri" w:hAnsi="Times New Roman" w:cs="Times New Roman"/>
          <w:sz w:val="24"/>
          <w:szCs w:val="24"/>
        </w:rPr>
        <w:t>азмере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Денежные средства в сумме задатка должны быть зачислены на лицевой счет </w:t>
      </w:r>
      <w:proofErr w:type="gramStart"/>
      <w:r w:rsidRPr="00E03FC3">
        <w:rPr>
          <w:rFonts w:ascii="Times New Roman" w:eastAsia="Calibri" w:hAnsi="Times New Roman" w:cs="Times New Roman"/>
          <w:sz w:val="24"/>
          <w:szCs w:val="24"/>
        </w:rPr>
        <w:t>претендента</w:t>
      </w:r>
      <w:proofErr w:type="gramEnd"/>
      <w:r w:rsidRPr="00E03FC3">
        <w:rPr>
          <w:rFonts w:ascii="Times New Roman" w:eastAsia="Calibri" w:hAnsi="Times New Roman" w:cs="Times New Roman"/>
          <w:sz w:val="24"/>
          <w:szCs w:val="24"/>
        </w:rPr>
        <w:t xml:space="preserve"> на универсальной торговой площадке не позднее 00 часов 00 минут (время московское) дня определения участников торгов, указанного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Оператор программными средствами осуществляет блокирование денежных сре</w:t>
      </w:r>
      <w:proofErr w:type="gramStart"/>
      <w:r w:rsidRPr="00E03FC3">
        <w:rPr>
          <w:rFonts w:ascii="Times New Roman" w:eastAsia="Calibri" w:hAnsi="Times New Roman" w:cs="Times New Roman"/>
          <w:sz w:val="24"/>
          <w:szCs w:val="24"/>
        </w:rPr>
        <w:t>дств в с</w:t>
      </w:r>
      <w:proofErr w:type="gramEnd"/>
      <w:r w:rsidRPr="00E03FC3">
        <w:rPr>
          <w:rFonts w:ascii="Times New Roman" w:eastAsia="Calibri" w:hAnsi="Times New Roman" w:cs="Times New Roman"/>
          <w:sz w:val="24"/>
          <w:szCs w:val="24"/>
        </w:rPr>
        <w:t>умме задатка в момент подачи заявки на участие (при их наличии на лицевом счете претендента на универсальной торговой площадке).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на момент подачи заявки на участие на лицевом счете претендента не оказывается достаточной для блокировки суммы денежных средств, претендент после подачи заявки на участие, но не позднее 00 часов 00 минут (время московское) дня определения участников торгов, должен обеспечить наличие денежных средств в размере задатка на своем лицевом счете на универсальной торговой площадке и самостоятельно посредством штатного интерфейса торговой площадки произвести блокирование денежных средств.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Если претендентом самостоятельно не произведено блокирование денежных средств (при их наличии на лицевом счете), то в 00 часов 00 минут (время московское) дня определения участников, указанного в извещении, блокирование задатка осуществляет Оператор.</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денежных средств на лицевом счете претендента недостаточно для осуществления операции блокирования, то в день определения участников Организатору направляется информация о </w:t>
      </w:r>
      <w:proofErr w:type="spellStart"/>
      <w:r w:rsidRPr="00E03FC3">
        <w:rPr>
          <w:rFonts w:ascii="Times New Roman" w:eastAsia="Calibri" w:hAnsi="Times New Roman" w:cs="Times New Roman"/>
          <w:sz w:val="24"/>
          <w:szCs w:val="24"/>
        </w:rPr>
        <w:t>непоступлении</w:t>
      </w:r>
      <w:proofErr w:type="spellEnd"/>
      <w:r w:rsidRPr="00E03FC3">
        <w:rPr>
          <w:rFonts w:ascii="Times New Roman" w:eastAsia="Calibri" w:hAnsi="Times New Roman" w:cs="Times New Roman"/>
          <w:sz w:val="24"/>
          <w:szCs w:val="24"/>
        </w:rPr>
        <w:t xml:space="preserve"> Оператору задатка от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Задаток, внесенный лицом, признанным победителем аукциона, задаток, внесенный иным лицом, с которым заключается договор аренды земельного участка, засчитываются счет арендной платы за него. Задатки, внесенные этими лицами, не заключившими в установленном порядке договора аренды земельного участка вследствие уклонения от заключения договора, не возвращаются.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Порядок возврата задатка: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отзыва заявки претендентом до окончания срока подачи заявок, оператор в течение одного часа прекращает блокирование в отношении его денежных средств, заблокированных на лицевом счете в размере задатка за участие в аукционе. В случае отзыва заявки претендентом до формирования протокола об определении участников, Оператор прекращает блокирование денежных средств такого претендента в течение одного дня, следующего за днем размещения протокола об определении участников по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 </w:t>
      </w:r>
      <w:proofErr w:type="gramStart"/>
      <w:r w:rsidRPr="00E03FC3">
        <w:rPr>
          <w:rFonts w:ascii="Times New Roman" w:eastAsia="Calibri" w:hAnsi="Times New Roman" w:cs="Times New Roman"/>
          <w:sz w:val="24"/>
          <w:szCs w:val="24"/>
        </w:rPr>
        <w:t>в случае отказа в допуске к участию в торгах по лоту</w:t>
      </w:r>
      <w:proofErr w:type="gramEnd"/>
      <w:r w:rsidRPr="00E03FC3">
        <w:rPr>
          <w:rFonts w:ascii="Times New Roman" w:eastAsia="Calibri" w:hAnsi="Times New Roman" w:cs="Times New Roman"/>
          <w:sz w:val="24"/>
          <w:szCs w:val="24"/>
        </w:rPr>
        <w:t>, в течение одного дня, следующего за днем размещения протокола рассмотрения заявок по лоту, Оператор прекращает блокирование в отношении денежных средств претендента, заблокированных в размере задатка по лоту на лицевом счете такого претендента;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оператор прекращает блокирование в отношении денежных средств участников, не сделавших предложения о цене в ходе торговой сессии по лоту, заблокированных в размере задатка на лицевом счете на площадке не позднее одного дня, следующего за днем завершения торговой сессии.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вправе отказать в зачислении денежных средств на лицевой счет Пользователя, если такие денежные средства поступили Оператору универсальной торговой площадки от третьего лица.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Определение участников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Не позднее одного часа с момента окончания срока подачи заявок Оператор в личном кабинете Организатора процедуры открывает доступ к зарегистрированным заявкам.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Уполномоченный специалист Организатора посредством штатного интерфейса по каждому лоту отдельно формирует протокол об определении участников, прикладывает копию письменного протокола в виде файла и подписывает электронной подписью не позднее чем в течение одного дня со дня их рассмотрения.</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Оператор не позднее следующего рабочего дня после дня подписания протокола об определении участников направляет в личные кабинеты претендентов уведомления о </w:t>
      </w:r>
      <w:r w:rsidRPr="00E03FC3">
        <w:rPr>
          <w:rFonts w:ascii="Times New Roman" w:eastAsia="Calibri" w:hAnsi="Times New Roman" w:cs="Times New Roman"/>
          <w:sz w:val="24"/>
          <w:szCs w:val="24"/>
        </w:rPr>
        <w:lastRenderedPageBreak/>
        <w:t>признании их участниками торгов или об отказе в признании участниками с указанием оснований отказа.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Протокол рассмотрения заявок размещается на электронной площадке не </w:t>
      </w:r>
      <w:proofErr w:type="gramStart"/>
      <w:r w:rsidRPr="00E03FC3">
        <w:rPr>
          <w:rFonts w:ascii="Times New Roman" w:eastAsia="Calibri" w:hAnsi="Times New Roman" w:cs="Times New Roman"/>
          <w:sz w:val="24"/>
          <w:szCs w:val="24"/>
        </w:rPr>
        <w:t>позднее</w:t>
      </w:r>
      <w:proofErr w:type="gramEnd"/>
      <w:r w:rsidRPr="00E03FC3">
        <w:rPr>
          <w:rFonts w:ascii="Times New Roman" w:eastAsia="Calibri" w:hAnsi="Times New Roman" w:cs="Times New Roman"/>
          <w:sz w:val="24"/>
          <w:szCs w:val="24"/>
        </w:rPr>
        <w:t xml:space="preserve">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Приостановление и возобновление процедуры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процедуру торгов (в том числе в части лота) в случае: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поступления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технологического сбоя, зафиксированного программно-аппаратными средствами электронной площадки;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иных случаев, предусмотренных действующим законодательством.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осуществляет приостановление процедуры (лота) посредством функционала ГИС Торги на основании уведомления контрольного органа, судебного акта, постановления службы судебных приставов о необходимости приостановления торгов (лотов).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В случае необходимости приостановления процедуры торгов (лота) на электронной площадке, Организатор информирует Оператора о приостановлении и основании такого приостановления. Оператор осуществляет приостановление процедуры (лота) и направляет в личный кабинет Организатора процедуры, претендентов, участников уведомление о приостановлении торгов (лота).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окончания времени приостановления процедуры торгов (лота) Организатор процедуры информирует Оператора о возобновлении процедуры торгов (лота). Оператор после возобновления процедуры направляет в личный кабинет Организатора, претендентов, участников уведомление о возобновлении торгов (лота).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Процедура торгов (лота) возобновляется с той стадии, на которой она была приостановлена, если иное не установлено решением Организатора или контрольного органа, суда, который принял решение о приостановлении/возобновлении торгов (лота). При этом могут быть увеличены сроки начала и окончания последующих этапов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приостанавливает проведение торгов (лотов) в случае технологического сбоя, зафиксированного программно-аппаратными средствами электронной площадки, но не более чем на одни сутки.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одного часа со времени приостановления проведения торгов (лотов) Оператор направляет в личный кабинет претендентов, участников, Организатора уведомления о приостановлении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После устранения технических проблем Оператор обеспечивает возобновление проведения торгов (лотов), начиная с того момента, на котором процедура была прервана, и направляет в личный кабинет претендентов, участников, Организатора уведомление о возобновлении торгов.</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Порядок подачи предложений о цене.</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Торговая сессия проводится путем последовательного повышения участниками начальной цены предмета аукциона на величину, равную величине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«Шаг аукциона» устанавливается Организатором в фиксированной сумме и не изменяется в течение всего времени подачи предложений о цене.</w:t>
      </w:r>
    </w:p>
    <w:p w:rsidR="00E03FC3" w:rsidRPr="00E03FC3" w:rsidRDefault="00E03FC3" w:rsidP="00E03FC3">
      <w:pPr>
        <w:tabs>
          <w:tab w:val="left" w:pos="851"/>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 о цене предмета аукциона увеличивает текущее максимальное предложение о цене предмета аукциона на величину «шага аукциона».</w:t>
      </w:r>
    </w:p>
    <w:p w:rsidR="00E03FC3" w:rsidRPr="00E03FC3" w:rsidRDefault="00E03FC3" w:rsidP="00E03FC3">
      <w:pPr>
        <w:tabs>
          <w:tab w:val="left" w:pos="993"/>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Подача предложений о цене (торговая сессия) проводится в день и время, </w:t>
      </w:r>
      <w:proofErr w:type="gramStart"/>
      <w:r w:rsidRPr="00E03FC3">
        <w:rPr>
          <w:rFonts w:ascii="Times New Roman" w:eastAsia="Calibri" w:hAnsi="Times New Roman" w:cs="Times New Roman"/>
          <w:sz w:val="24"/>
          <w:szCs w:val="24"/>
        </w:rPr>
        <w:t>указанные</w:t>
      </w:r>
      <w:proofErr w:type="gramEnd"/>
      <w:r w:rsidRPr="00E03FC3">
        <w:rPr>
          <w:rFonts w:ascii="Times New Roman" w:eastAsia="Calibri" w:hAnsi="Times New Roman" w:cs="Times New Roman"/>
          <w:sz w:val="24"/>
          <w:szCs w:val="24"/>
        </w:rPr>
        <w:t xml:space="preserve"> в извещении.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lastRenderedPageBreak/>
        <w:t>Торговая сессия не проводится в случаях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 участие в торгах не подано или не принято ни одной заявки, либо принята только одна заявка;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все заявки отклонены;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результате рассмотрения заявок на участие в торгах участником признан только один претендент;</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торги (лоты) отменены Организатором;</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этап подачи предложений о цене по торгам (лоту) приостановлен.</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 момента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торговой секции отдельно по каждому лоту.</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Предложением о цене признается подписанное электронной подписью участника ценовое предложение.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Подача предложений о цене по лоту возможна в течение установленного временного интервала, установленного для конкретного способа торгов.</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Время для подачи предложений о цене определяется в следующем порядке: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время для подачи первого предложения о цене составляет 10 минут с момента начала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в случае поступления предложения о цене, увеличивающего начальную цену договора или текущее лучшее предложение о цене, время для подачи предложений о цене продлевается на 10 минут с момента приема Оператором каждого из таких предложений.</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торговой секции завершается.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ходе проведения подачи предложений о цене Оператор программными средствами универсальной торговой площадки обеспечивает отклонение предложения о цене в момент его поступления и соответствующее информирование участника, в случае если: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предложение о цене подано до начала или по истечении установленного времени для подачи предложений о цене;</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ниже начальной цены;</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равно нулю;</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предложение о цене не соответствует увеличению текущей цены в соответствии с «шагом аукциона»;</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 представленное участником предложение о цене меньше ранее представленных предложений;</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представленное участником предложение о цене является лучшим текущим предложением о цене;</w:t>
      </w:r>
    </w:p>
    <w:p w:rsidR="00E03FC3" w:rsidRPr="00E03FC3" w:rsidRDefault="00E03FC3" w:rsidP="00E03FC3">
      <w:pPr>
        <w:spacing w:after="0" w:line="0" w:lineRule="atLeast"/>
        <w:ind w:firstLine="708"/>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а также с учетом условий хода торговой сессии, установленных в извещении.</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При подаче предложений о цене Оператор обеспечивает конфиденциальность информации об участниках.</w:t>
      </w:r>
    </w:p>
    <w:p w:rsidR="00E03FC3" w:rsidRPr="00E03FC3" w:rsidRDefault="00E03FC3" w:rsidP="00E03FC3">
      <w:pPr>
        <w:spacing w:after="0" w:line="0" w:lineRule="atLeast"/>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ab/>
        <w:t>Ход проведения процедуры подачи предложений о цене по лоту фиксируется Оператором в электронном журнале. Журнал с предложениями о цене участников направляется в личный кабинет Организатора в течение одного часа со времени завершения торговой сессии. По аукциону Оператор направляет в личный кабинет Организатора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w:t>
      </w:r>
    </w:p>
    <w:p w:rsidR="00E03FC3" w:rsidRPr="00E03FC3" w:rsidRDefault="00E03FC3" w:rsidP="00E03FC3">
      <w:pPr>
        <w:spacing w:after="0" w:line="0" w:lineRule="atLeast"/>
        <w:ind w:firstLine="709"/>
        <w:jc w:val="both"/>
        <w:rPr>
          <w:rFonts w:ascii="Times New Roman" w:eastAsia="Calibri" w:hAnsi="Times New Roman" w:cs="Times New Roman"/>
          <w:b/>
          <w:sz w:val="24"/>
          <w:szCs w:val="24"/>
        </w:rPr>
      </w:pPr>
      <w:r w:rsidRPr="00E03FC3">
        <w:rPr>
          <w:rFonts w:ascii="Times New Roman" w:eastAsia="Calibri" w:hAnsi="Times New Roman" w:cs="Times New Roman"/>
          <w:b/>
          <w:sz w:val="24"/>
          <w:szCs w:val="24"/>
        </w:rPr>
        <w:t>Подведение итогов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w:t>
      </w:r>
      <w:r w:rsidRPr="00E03FC3">
        <w:rPr>
          <w:rFonts w:ascii="Times New Roman" w:eastAsia="Calibri" w:hAnsi="Times New Roman" w:cs="Times New Roman"/>
          <w:sz w:val="24"/>
          <w:szCs w:val="24"/>
        </w:rPr>
        <w:lastRenderedPageBreak/>
        <w:t>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в день проведения аукциона обеспечивает подготовку протокола о результатах аукциона, подписание данного протокола усиленной квалифицированной электронной подписью лицом, уполномоченным действовать от имени Организатора,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для размещения в ГИС Торги.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Оператор в течение одного часа со времени подписания Организатором протокола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направляет победителю аукциона или единственному участнику аукциона уведомление с протоколом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прекращает блокирование в отношении денежных средств участников, заблокированных в размере задатка на лицевом счете на площадке, за исключением победителя аукциона или единственного участника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размещает в открытой части торговой секции протокол о результатах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Организатор посредством штатного интерфейса торговой секции формирует поручение Оператору о перечислении задатка победителя аукциона, единственного участника.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Организатор посредством штатного интерфейса торговой секции в случае необходимости формирует сведения о заключении договора и/или протокол об уклонении от заключения договора.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По результатам проведения аукциона не допускается заключение договора аренды земельного участка, находящегося в государственной или муниципальной собственности, </w:t>
      </w:r>
      <w:proofErr w:type="gramStart"/>
      <w:r w:rsidRPr="00E03FC3">
        <w:rPr>
          <w:rFonts w:ascii="Times New Roman" w:eastAsia="Calibri" w:hAnsi="Times New Roman" w:cs="Times New Roman"/>
          <w:sz w:val="24"/>
          <w:szCs w:val="24"/>
        </w:rPr>
        <w:t>ранее</w:t>
      </w:r>
      <w:proofErr w:type="gramEnd"/>
      <w:r w:rsidRPr="00E03FC3">
        <w:rPr>
          <w:rFonts w:ascii="Times New Roman" w:eastAsia="Calibri" w:hAnsi="Times New Roman" w:cs="Times New Roman"/>
          <w:sz w:val="24"/>
          <w:szCs w:val="24"/>
        </w:rPr>
        <w:t xml:space="preserve">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в ГИС Торги. </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течение пяти дней со дня истечения данного срока Организатор обязан направить победителю аукциона или иным лицам, с которыми заключается договор аренды земельного участка, находящегося в государственной или муниципальной собственности, подписанный проект договора аренды земельного участка, находящегося в государственной или муниципальной собственности.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По результатам проведения аукциона договор аренды земельного участка, находящегося в государственной или муниципальной собственности, заключается в электронной форме и подписывается усиленной квалифицированной электронной подписью сторон такого договора.</w:t>
      </w:r>
    </w:p>
    <w:p w:rsidR="00E03FC3" w:rsidRPr="00E03FC3" w:rsidRDefault="00E03FC3" w:rsidP="00E03FC3">
      <w:pPr>
        <w:tabs>
          <w:tab w:val="left" w:pos="1134"/>
        </w:tabs>
        <w:spacing w:after="0" w:line="0" w:lineRule="atLeast"/>
        <w:ind w:firstLine="709"/>
        <w:contextualSpacing/>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Проект договора: приложение 2 к извещению о проведен</w:t>
      </w:r>
      <w:proofErr w:type="gramStart"/>
      <w:r w:rsidRPr="00E03FC3">
        <w:rPr>
          <w:rFonts w:ascii="Times New Roman" w:eastAsia="Calibri" w:hAnsi="Times New Roman" w:cs="Times New Roman"/>
          <w:sz w:val="24"/>
          <w:szCs w:val="24"/>
        </w:rPr>
        <w:t>ии ау</w:t>
      </w:r>
      <w:proofErr w:type="gramEnd"/>
      <w:r w:rsidRPr="00E03FC3">
        <w:rPr>
          <w:rFonts w:ascii="Times New Roman" w:eastAsia="Calibri" w:hAnsi="Times New Roman" w:cs="Times New Roman"/>
          <w:sz w:val="24"/>
          <w:szCs w:val="24"/>
        </w:rPr>
        <w:t>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Заключение договора в электронной форме осуществляется сторонами в установленный срок посредством штатного интерфейса торговой секции.</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указанный договор заключается и которые уклонились от его заключения, включаются в реестр недобросовестных участников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 xml:space="preserve">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w:t>
      </w:r>
      <w:r w:rsidRPr="00E03FC3">
        <w:rPr>
          <w:rFonts w:ascii="Times New Roman" w:eastAsia="Calibri" w:hAnsi="Times New Roman" w:cs="Times New Roman"/>
          <w:sz w:val="24"/>
          <w:szCs w:val="24"/>
        </w:rPr>
        <w:lastRenderedPageBreak/>
        <w:t>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03FC3" w:rsidRPr="00E03FC3" w:rsidRDefault="00E03FC3" w:rsidP="00E03FC3">
      <w:pPr>
        <w:spacing w:after="0" w:line="0" w:lineRule="atLeast"/>
        <w:ind w:firstLine="709"/>
        <w:jc w:val="both"/>
        <w:rPr>
          <w:rFonts w:ascii="Times New Roman" w:eastAsia="Calibri" w:hAnsi="Times New Roman" w:cs="Times New Roman"/>
          <w:sz w:val="24"/>
          <w:szCs w:val="24"/>
        </w:rPr>
      </w:pPr>
      <w:r w:rsidRPr="00E03FC3">
        <w:rPr>
          <w:rFonts w:ascii="Times New Roman" w:eastAsia="Calibri" w:hAnsi="Times New Roman" w:cs="Times New Roman"/>
          <w:sz w:val="24"/>
          <w:szCs w:val="24"/>
        </w:rPr>
        <w:t>В случае</w:t>
      </w:r>
      <w:proofErr w:type="gramStart"/>
      <w:r w:rsidRPr="00E03FC3">
        <w:rPr>
          <w:rFonts w:ascii="Times New Roman" w:eastAsia="Calibri" w:hAnsi="Times New Roman" w:cs="Times New Roman"/>
          <w:sz w:val="24"/>
          <w:szCs w:val="24"/>
        </w:rPr>
        <w:t>,</w:t>
      </w:r>
      <w:proofErr w:type="gramEnd"/>
      <w:r w:rsidRPr="00E03FC3">
        <w:rPr>
          <w:rFonts w:ascii="Times New Roman" w:eastAsia="Calibri" w:hAnsi="Times New Roman" w:cs="Times New Roman"/>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Организатору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21B99" w:rsidRDefault="00021B99" w:rsidP="00E03FC3">
      <w:pPr>
        <w:pStyle w:val="a4"/>
        <w:tabs>
          <w:tab w:val="left" w:pos="1134"/>
        </w:tabs>
        <w:spacing w:after="0" w:line="0" w:lineRule="atLeast"/>
        <w:ind w:left="0" w:firstLine="709"/>
        <w:jc w:val="both"/>
        <w:rPr>
          <w:rFonts w:ascii="Times New Roman" w:hAnsi="Times New Roman" w:cs="Times New Roman"/>
          <w:sz w:val="24"/>
          <w:szCs w:val="24"/>
        </w:rPr>
      </w:pPr>
    </w:p>
    <w:sectPr w:rsidR="00021B99" w:rsidSect="00813DE9">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3A1E" w:rsidRDefault="004E3A1E" w:rsidP="00813DE9">
      <w:pPr>
        <w:spacing w:after="0" w:line="240" w:lineRule="auto"/>
      </w:pPr>
      <w:r>
        <w:separator/>
      </w:r>
    </w:p>
  </w:endnote>
  <w:endnote w:type="continuationSeparator" w:id="0">
    <w:p w:rsidR="004E3A1E" w:rsidRDefault="004E3A1E" w:rsidP="008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3A1E" w:rsidRDefault="004E3A1E" w:rsidP="00813DE9">
      <w:pPr>
        <w:spacing w:after="0" w:line="240" w:lineRule="auto"/>
      </w:pPr>
      <w:r>
        <w:separator/>
      </w:r>
    </w:p>
  </w:footnote>
  <w:footnote w:type="continuationSeparator" w:id="0">
    <w:p w:rsidR="004E3A1E" w:rsidRDefault="004E3A1E" w:rsidP="00813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4608087"/>
      <w:docPartObj>
        <w:docPartGallery w:val="Page Numbers (Top of Page)"/>
        <w:docPartUnique/>
      </w:docPartObj>
    </w:sdtPr>
    <w:sdtContent>
      <w:p w:rsidR="004E3A1E" w:rsidRDefault="004E3A1E">
        <w:pPr>
          <w:pStyle w:val="ac"/>
          <w:jc w:val="center"/>
        </w:pPr>
        <w:r>
          <w:fldChar w:fldCharType="begin"/>
        </w:r>
        <w:r>
          <w:instrText>PAGE   \* MERGEFORMAT</w:instrText>
        </w:r>
        <w:r>
          <w:fldChar w:fldCharType="separate"/>
        </w:r>
        <w:r w:rsidR="00FD4789">
          <w:rPr>
            <w:noProof/>
          </w:rPr>
          <w:t>6</w:t>
        </w:r>
        <w:r>
          <w:fldChar w:fldCharType="end"/>
        </w:r>
      </w:p>
    </w:sdtContent>
  </w:sdt>
  <w:p w:rsidR="004E3A1E" w:rsidRDefault="004E3A1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504479"/>
    <w:multiLevelType w:val="hybridMultilevel"/>
    <w:tmpl w:val="BD60BC70"/>
    <w:lvl w:ilvl="0" w:tplc="C096B4FC">
      <w:start w:val="9"/>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D8067AB"/>
    <w:multiLevelType w:val="multilevel"/>
    <w:tmpl w:val="640C7AAA"/>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
    <w:nsid w:val="5477133A"/>
    <w:multiLevelType w:val="hybridMultilevel"/>
    <w:tmpl w:val="BD448590"/>
    <w:lvl w:ilvl="0" w:tplc="CDC0EAD6">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16"/>
    <w:rsid w:val="000050DA"/>
    <w:rsid w:val="00021B99"/>
    <w:rsid w:val="00026453"/>
    <w:rsid w:val="00027875"/>
    <w:rsid w:val="00037F5E"/>
    <w:rsid w:val="00040C84"/>
    <w:rsid w:val="00044523"/>
    <w:rsid w:val="00057148"/>
    <w:rsid w:val="000B28B9"/>
    <w:rsid w:val="000B65AA"/>
    <w:rsid w:val="000C376C"/>
    <w:rsid w:val="000F5FD0"/>
    <w:rsid w:val="001024BE"/>
    <w:rsid w:val="001201BE"/>
    <w:rsid w:val="001330EC"/>
    <w:rsid w:val="00142F7B"/>
    <w:rsid w:val="00151EFA"/>
    <w:rsid w:val="001553A9"/>
    <w:rsid w:val="00164BC4"/>
    <w:rsid w:val="00164D63"/>
    <w:rsid w:val="001673F3"/>
    <w:rsid w:val="00197968"/>
    <w:rsid w:val="001A4A3B"/>
    <w:rsid w:val="001C2B15"/>
    <w:rsid w:val="001C7F2C"/>
    <w:rsid w:val="001D494B"/>
    <w:rsid w:val="001E33FA"/>
    <w:rsid w:val="001E60A2"/>
    <w:rsid w:val="00206439"/>
    <w:rsid w:val="002205C7"/>
    <w:rsid w:val="00224361"/>
    <w:rsid w:val="00225502"/>
    <w:rsid w:val="00243B22"/>
    <w:rsid w:val="00253584"/>
    <w:rsid w:val="002576DF"/>
    <w:rsid w:val="00260F8F"/>
    <w:rsid w:val="00265D39"/>
    <w:rsid w:val="00277F17"/>
    <w:rsid w:val="002A196E"/>
    <w:rsid w:val="002C61D1"/>
    <w:rsid w:val="002D1571"/>
    <w:rsid w:val="002D3282"/>
    <w:rsid w:val="002E67CA"/>
    <w:rsid w:val="002F2615"/>
    <w:rsid w:val="002F6576"/>
    <w:rsid w:val="003325D8"/>
    <w:rsid w:val="00350E20"/>
    <w:rsid w:val="003533F9"/>
    <w:rsid w:val="003567E8"/>
    <w:rsid w:val="0035795A"/>
    <w:rsid w:val="003636D6"/>
    <w:rsid w:val="00370251"/>
    <w:rsid w:val="00375632"/>
    <w:rsid w:val="00382315"/>
    <w:rsid w:val="00382953"/>
    <w:rsid w:val="003872D8"/>
    <w:rsid w:val="00397BBD"/>
    <w:rsid w:val="003A3200"/>
    <w:rsid w:val="003B1640"/>
    <w:rsid w:val="003C1980"/>
    <w:rsid w:val="003D0763"/>
    <w:rsid w:val="003D5236"/>
    <w:rsid w:val="003E314C"/>
    <w:rsid w:val="003E654A"/>
    <w:rsid w:val="003E7A5E"/>
    <w:rsid w:val="004004ED"/>
    <w:rsid w:val="00402C85"/>
    <w:rsid w:val="00405023"/>
    <w:rsid w:val="0041507A"/>
    <w:rsid w:val="00416738"/>
    <w:rsid w:val="00465B1B"/>
    <w:rsid w:val="00474607"/>
    <w:rsid w:val="00484283"/>
    <w:rsid w:val="00484870"/>
    <w:rsid w:val="00492271"/>
    <w:rsid w:val="004A054D"/>
    <w:rsid w:val="004B3074"/>
    <w:rsid w:val="004C2FDF"/>
    <w:rsid w:val="004C7AA8"/>
    <w:rsid w:val="004D4094"/>
    <w:rsid w:val="004D566A"/>
    <w:rsid w:val="004E0D92"/>
    <w:rsid w:val="004E1938"/>
    <w:rsid w:val="004E3A1E"/>
    <w:rsid w:val="004E6FC8"/>
    <w:rsid w:val="005323F8"/>
    <w:rsid w:val="00540B98"/>
    <w:rsid w:val="00546029"/>
    <w:rsid w:val="00552B75"/>
    <w:rsid w:val="00580C9B"/>
    <w:rsid w:val="00583E16"/>
    <w:rsid w:val="0058426B"/>
    <w:rsid w:val="005937D0"/>
    <w:rsid w:val="005B3B07"/>
    <w:rsid w:val="005B5300"/>
    <w:rsid w:val="005C708D"/>
    <w:rsid w:val="005D4DC8"/>
    <w:rsid w:val="005E3229"/>
    <w:rsid w:val="005E4A12"/>
    <w:rsid w:val="005F3DD2"/>
    <w:rsid w:val="005F4B9E"/>
    <w:rsid w:val="00627DCC"/>
    <w:rsid w:val="0063007D"/>
    <w:rsid w:val="00636009"/>
    <w:rsid w:val="00645AE9"/>
    <w:rsid w:val="00646CBD"/>
    <w:rsid w:val="006522C2"/>
    <w:rsid w:val="00665E72"/>
    <w:rsid w:val="00691653"/>
    <w:rsid w:val="00696AEF"/>
    <w:rsid w:val="00697C8F"/>
    <w:rsid w:val="006A34D7"/>
    <w:rsid w:val="006B296A"/>
    <w:rsid w:val="006B5909"/>
    <w:rsid w:val="006C37CE"/>
    <w:rsid w:val="006D3C57"/>
    <w:rsid w:val="006D7C93"/>
    <w:rsid w:val="0070181E"/>
    <w:rsid w:val="00715D03"/>
    <w:rsid w:val="00730571"/>
    <w:rsid w:val="00733F01"/>
    <w:rsid w:val="007501E1"/>
    <w:rsid w:val="00755B64"/>
    <w:rsid w:val="00762986"/>
    <w:rsid w:val="00777D8B"/>
    <w:rsid w:val="00780F94"/>
    <w:rsid w:val="00786636"/>
    <w:rsid w:val="0079321E"/>
    <w:rsid w:val="00797866"/>
    <w:rsid w:val="007A6DDB"/>
    <w:rsid w:val="007C2240"/>
    <w:rsid w:val="007C2C46"/>
    <w:rsid w:val="007C7031"/>
    <w:rsid w:val="007D0623"/>
    <w:rsid w:val="007E1DF0"/>
    <w:rsid w:val="007E3752"/>
    <w:rsid w:val="007E432B"/>
    <w:rsid w:val="007E5FC2"/>
    <w:rsid w:val="007F47C9"/>
    <w:rsid w:val="00804EC5"/>
    <w:rsid w:val="00813DE9"/>
    <w:rsid w:val="00820BEA"/>
    <w:rsid w:val="008215C2"/>
    <w:rsid w:val="00822382"/>
    <w:rsid w:val="0082527B"/>
    <w:rsid w:val="00834067"/>
    <w:rsid w:val="00840ED7"/>
    <w:rsid w:val="00853C63"/>
    <w:rsid w:val="00854134"/>
    <w:rsid w:val="00855115"/>
    <w:rsid w:val="00855745"/>
    <w:rsid w:val="0086103B"/>
    <w:rsid w:val="008622A0"/>
    <w:rsid w:val="00866B29"/>
    <w:rsid w:val="00875E8B"/>
    <w:rsid w:val="008805C2"/>
    <w:rsid w:val="008856FB"/>
    <w:rsid w:val="008A2A25"/>
    <w:rsid w:val="008C2757"/>
    <w:rsid w:val="008C44A0"/>
    <w:rsid w:val="008E11FF"/>
    <w:rsid w:val="008F7AD6"/>
    <w:rsid w:val="00902A43"/>
    <w:rsid w:val="00914A8B"/>
    <w:rsid w:val="00922791"/>
    <w:rsid w:val="0093682F"/>
    <w:rsid w:val="00940C02"/>
    <w:rsid w:val="00944CFE"/>
    <w:rsid w:val="00953B51"/>
    <w:rsid w:val="009720F5"/>
    <w:rsid w:val="00975D16"/>
    <w:rsid w:val="009779C4"/>
    <w:rsid w:val="00980BBF"/>
    <w:rsid w:val="009D2F47"/>
    <w:rsid w:val="009D7011"/>
    <w:rsid w:val="009E3BB2"/>
    <w:rsid w:val="00A0270D"/>
    <w:rsid w:val="00A0279F"/>
    <w:rsid w:val="00A04ACC"/>
    <w:rsid w:val="00A06063"/>
    <w:rsid w:val="00A209E9"/>
    <w:rsid w:val="00A21927"/>
    <w:rsid w:val="00A2271F"/>
    <w:rsid w:val="00A45B3E"/>
    <w:rsid w:val="00A67DBD"/>
    <w:rsid w:val="00A8400E"/>
    <w:rsid w:val="00A909A0"/>
    <w:rsid w:val="00AB4817"/>
    <w:rsid w:val="00AB75FF"/>
    <w:rsid w:val="00AE400C"/>
    <w:rsid w:val="00AE4FD0"/>
    <w:rsid w:val="00AE621A"/>
    <w:rsid w:val="00AF3653"/>
    <w:rsid w:val="00AF4748"/>
    <w:rsid w:val="00AF720B"/>
    <w:rsid w:val="00B431D5"/>
    <w:rsid w:val="00B52735"/>
    <w:rsid w:val="00B954FB"/>
    <w:rsid w:val="00BA447A"/>
    <w:rsid w:val="00BA7705"/>
    <w:rsid w:val="00BC52B6"/>
    <w:rsid w:val="00BD5BDA"/>
    <w:rsid w:val="00BE0453"/>
    <w:rsid w:val="00BE445D"/>
    <w:rsid w:val="00BF2219"/>
    <w:rsid w:val="00BF5BAC"/>
    <w:rsid w:val="00BF5FAB"/>
    <w:rsid w:val="00C07F89"/>
    <w:rsid w:val="00C13EAE"/>
    <w:rsid w:val="00C27CB4"/>
    <w:rsid w:val="00C34DDF"/>
    <w:rsid w:val="00C35A30"/>
    <w:rsid w:val="00C44BDE"/>
    <w:rsid w:val="00C57451"/>
    <w:rsid w:val="00C57786"/>
    <w:rsid w:val="00C57B96"/>
    <w:rsid w:val="00C65F77"/>
    <w:rsid w:val="00C74EF4"/>
    <w:rsid w:val="00C76DA3"/>
    <w:rsid w:val="00CA52E5"/>
    <w:rsid w:val="00CB31F3"/>
    <w:rsid w:val="00CB7267"/>
    <w:rsid w:val="00CC489B"/>
    <w:rsid w:val="00CD5BA0"/>
    <w:rsid w:val="00CE7D9C"/>
    <w:rsid w:val="00CF072F"/>
    <w:rsid w:val="00CF1A00"/>
    <w:rsid w:val="00CF5539"/>
    <w:rsid w:val="00D011FA"/>
    <w:rsid w:val="00D046AB"/>
    <w:rsid w:val="00D10B50"/>
    <w:rsid w:val="00D246D9"/>
    <w:rsid w:val="00D404FE"/>
    <w:rsid w:val="00D454F7"/>
    <w:rsid w:val="00D53AE6"/>
    <w:rsid w:val="00D62E7C"/>
    <w:rsid w:val="00D860C2"/>
    <w:rsid w:val="00D9754D"/>
    <w:rsid w:val="00DB5E68"/>
    <w:rsid w:val="00DC7BB3"/>
    <w:rsid w:val="00DD07C2"/>
    <w:rsid w:val="00DD1910"/>
    <w:rsid w:val="00DD77E5"/>
    <w:rsid w:val="00DE7752"/>
    <w:rsid w:val="00DF2C98"/>
    <w:rsid w:val="00DF3CBF"/>
    <w:rsid w:val="00E03FC3"/>
    <w:rsid w:val="00E052C6"/>
    <w:rsid w:val="00E05BFF"/>
    <w:rsid w:val="00E27564"/>
    <w:rsid w:val="00E433F1"/>
    <w:rsid w:val="00E5135E"/>
    <w:rsid w:val="00E514E5"/>
    <w:rsid w:val="00E9391D"/>
    <w:rsid w:val="00EA012C"/>
    <w:rsid w:val="00EB5578"/>
    <w:rsid w:val="00EB7C09"/>
    <w:rsid w:val="00EE3BE1"/>
    <w:rsid w:val="00EE3D24"/>
    <w:rsid w:val="00EE65C5"/>
    <w:rsid w:val="00EE7321"/>
    <w:rsid w:val="00EF7111"/>
    <w:rsid w:val="00F0306E"/>
    <w:rsid w:val="00F06DDE"/>
    <w:rsid w:val="00F23EA7"/>
    <w:rsid w:val="00F23FE4"/>
    <w:rsid w:val="00F25552"/>
    <w:rsid w:val="00F4490E"/>
    <w:rsid w:val="00F714B9"/>
    <w:rsid w:val="00F91586"/>
    <w:rsid w:val="00F92101"/>
    <w:rsid w:val="00FA06EA"/>
    <w:rsid w:val="00FA293C"/>
    <w:rsid w:val="00FB44EB"/>
    <w:rsid w:val="00FB65B6"/>
    <w:rsid w:val="00FD0F7F"/>
    <w:rsid w:val="00FD23CD"/>
    <w:rsid w:val="00FD4789"/>
    <w:rsid w:val="00FF4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42F7B"/>
    <w:rPr>
      <w:color w:val="0563C1" w:themeColor="hyperlink"/>
      <w:u w:val="single"/>
    </w:rPr>
  </w:style>
  <w:style w:type="character" w:customStyle="1" w:styleId="UnresolvedMention">
    <w:name w:val="Unresolved Mention"/>
    <w:basedOn w:val="a0"/>
    <w:uiPriority w:val="99"/>
    <w:semiHidden/>
    <w:unhideWhenUsed/>
    <w:rsid w:val="00142F7B"/>
    <w:rPr>
      <w:color w:val="605E5C"/>
      <w:shd w:val="clear" w:color="auto" w:fill="E1DFDD"/>
    </w:rPr>
  </w:style>
  <w:style w:type="paragraph" w:styleId="a4">
    <w:name w:val="List Paragraph"/>
    <w:basedOn w:val="a"/>
    <w:uiPriority w:val="34"/>
    <w:qFormat/>
    <w:rsid w:val="00142F7B"/>
    <w:pPr>
      <w:ind w:left="720"/>
      <w:contextualSpacing/>
    </w:pPr>
  </w:style>
  <w:style w:type="table" w:styleId="a5">
    <w:name w:val="Table Grid"/>
    <w:basedOn w:val="a1"/>
    <w:uiPriority w:val="39"/>
    <w:rsid w:val="008557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semiHidden/>
    <w:unhideWhenUsed/>
    <w:rsid w:val="00A04ACC"/>
    <w:pPr>
      <w:spacing w:after="120" w:line="240" w:lineRule="auto"/>
    </w:pPr>
    <w:rPr>
      <w:rFonts w:ascii="Times New Roman" w:eastAsia="Times New Roman" w:hAnsi="Times New Roman" w:cs="Times New Roman"/>
      <w:sz w:val="20"/>
      <w:szCs w:val="20"/>
      <w:lang w:eastAsia="ru-RU"/>
    </w:rPr>
  </w:style>
  <w:style w:type="character" w:customStyle="1" w:styleId="a7">
    <w:name w:val="Основной текст Знак"/>
    <w:basedOn w:val="a0"/>
    <w:link w:val="a6"/>
    <w:semiHidden/>
    <w:rsid w:val="00A04ACC"/>
    <w:rPr>
      <w:rFonts w:ascii="Times New Roman" w:eastAsia="Times New Roman" w:hAnsi="Times New Roman" w:cs="Times New Roman"/>
      <w:sz w:val="20"/>
      <w:szCs w:val="20"/>
      <w:lang w:eastAsia="ru-RU"/>
    </w:rPr>
  </w:style>
  <w:style w:type="paragraph" w:styleId="a8">
    <w:name w:val="Body Text Indent"/>
    <w:basedOn w:val="a"/>
    <w:link w:val="a9"/>
    <w:uiPriority w:val="99"/>
    <w:semiHidden/>
    <w:unhideWhenUsed/>
    <w:rsid w:val="00A04AC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9">
    <w:name w:val="Основной текст с отступом Знак"/>
    <w:basedOn w:val="a0"/>
    <w:link w:val="a8"/>
    <w:uiPriority w:val="99"/>
    <w:semiHidden/>
    <w:rsid w:val="00A04ACC"/>
    <w:rPr>
      <w:rFonts w:ascii="Times New Roman" w:eastAsia="Times New Roman" w:hAnsi="Times New Roman" w:cs="Times New Roman"/>
      <w:sz w:val="24"/>
      <w:szCs w:val="20"/>
      <w:lang w:eastAsia="ru-RU"/>
    </w:rPr>
  </w:style>
  <w:style w:type="character" w:customStyle="1" w:styleId="ConsNormal">
    <w:name w:val="ConsNormal Знак"/>
    <w:basedOn w:val="a0"/>
    <w:link w:val="ConsNormal0"/>
    <w:locked/>
    <w:rsid w:val="00A04ACC"/>
    <w:rPr>
      <w:rFonts w:ascii="Arial" w:hAnsi="Arial" w:cs="Arial"/>
    </w:rPr>
  </w:style>
  <w:style w:type="paragraph" w:customStyle="1" w:styleId="ConsNormal0">
    <w:name w:val="ConsNormal"/>
    <w:link w:val="ConsNormal"/>
    <w:rsid w:val="00A04ACC"/>
    <w:pPr>
      <w:widowControl w:val="0"/>
      <w:snapToGrid w:val="0"/>
      <w:spacing w:after="0" w:line="240" w:lineRule="auto"/>
      <w:ind w:firstLine="720"/>
    </w:pPr>
    <w:rPr>
      <w:rFonts w:ascii="Arial" w:hAnsi="Arial" w:cs="Arial"/>
    </w:rPr>
  </w:style>
  <w:style w:type="paragraph" w:customStyle="1" w:styleId="ConsNonformat">
    <w:name w:val="ConsNonformat"/>
    <w:rsid w:val="00A04ACC"/>
    <w:pPr>
      <w:widowControl w:val="0"/>
      <w:snapToGrid w:val="0"/>
      <w:spacing w:after="0" w:line="240" w:lineRule="auto"/>
    </w:pPr>
    <w:rPr>
      <w:rFonts w:ascii="Courier New" w:eastAsia="Times New Roman" w:hAnsi="Courier New" w:cs="Times New Roman"/>
      <w:sz w:val="20"/>
      <w:szCs w:val="20"/>
      <w:lang w:eastAsia="ru-RU"/>
    </w:rPr>
  </w:style>
  <w:style w:type="paragraph" w:customStyle="1" w:styleId="ConsTitle">
    <w:name w:val="ConsTitle"/>
    <w:uiPriority w:val="99"/>
    <w:rsid w:val="00A04ACC"/>
    <w:pPr>
      <w:widowControl w:val="0"/>
      <w:snapToGrid w:val="0"/>
      <w:spacing w:after="0" w:line="240" w:lineRule="auto"/>
    </w:pPr>
    <w:rPr>
      <w:rFonts w:ascii="Arial" w:eastAsia="Times New Roman" w:hAnsi="Arial" w:cs="Times New Roman"/>
      <w:b/>
      <w:sz w:val="16"/>
      <w:szCs w:val="20"/>
      <w:lang w:eastAsia="ru-RU"/>
    </w:rPr>
  </w:style>
  <w:style w:type="paragraph" w:customStyle="1" w:styleId="ConsPlusNormal">
    <w:name w:val="ConsPlusNormal"/>
    <w:uiPriority w:val="99"/>
    <w:rsid w:val="00A04ACC"/>
    <w:pPr>
      <w:autoSpaceDE w:val="0"/>
      <w:autoSpaceDN w:val="0"/>
      <w:adjustRightInd w:val="0"/>
      <w:spacing w:after="0" w:line="240" w:lineRule="auto"/>
    </w:pPr>
    <w:rPr>
      <w:rFonts w:ascii="Times New Roman" w:eastAsia="Times New Roman" w:hAnsi="Times New Roman" w:cs="Times New Roman"/>
      <w:lang w:eastAsia="ru-RU"/>
    </w:rPr>
  </w:style>
  <w:style w:type="paragraph" w:customStyle="1" w:styleId="Preformat">
    <w:name w:val="Preformat"/>
    <w:rsid w:val="00A04ACC"/>
    <w:pPr>
      <w:spacing w:after="0" w:line="240" w:lineRule="auto"/>
    </w:pPr>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A909A0"/>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09A0"/>
    <w:rPr>
      <w:rFonts w:ascii="Tahoma" w:hAnsi="Tahoma" w:cs="Tahoma"/>
      <w:sz w:val="16"/>
      <w:szCs w:val="16"/>
    </w:rPr>
  </w:style>
  <w:style w:type="paragraph" w:styleId="ac">
    <w:name w:val="header"/>
    <w:basedOn w:val="a"/>
    <w:link w:val="ad"/>
    <w:uiPriority w:val="99"/>
    <w:unhideWhenUsed/>
    <w:rsid w:val="00813DE9"/>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13DE9"/>
  </w:style>
  <w:style w:type="paragraph" w:styleId="ae">
    <w:name w:val="footer"/>
    <w:basedOn w:val="a"/>
    <w:link w:val="af"/>
    <w:uiPriority w:val="99"/>
    <w:unhideWhenUsed/>
    <w:rsid w:val="00813DE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13D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024">
      <w:bodyDiv w:val="1"/>
      <w:marLeft w:val="0"/>
      <w:marRight w:val="0"/>
      <w:marTop w:val="0"/>
      <w:marBottom w:val="0"/>
      <w:divBdr>
        <w:top w:val="none" w:sz="0" w:space="0" w:color="auto"/>
        <w:left w:val="none" w:sz="0" w:space="0" w:color="auto"/>
        <w:bottom w:val="none" w:sz="0" w:space="0" w:color="auto"/>
        <w:right w:val="none" w:sz="0" w:space="0" w:color="auto"/>
      </w:divBdr>
    </w:div>
    <w:div w:id="122548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tp.sberbank-as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isob1808@zav.udmr.ru" TargetMode="External"/><Relationship Id="rId4" Type="http://schemas.microsoft.com/office/2007/relationships/stylesWithEffects" Target="stylesWithEffects.xml"/><Relationship Id="rId9" Type="http://schemas.openxmlformats.org/officeDocument/2006/relationships/hyperlink" Target="http://utp.sberbank-as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173FF-2E4A-4154-ACC3-5FB865B39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7293</TotalTime>
  <Pages>11</Pages>
  <Words>5194</Words>
  <Characters>29612</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Собственность5</dc:creator>
  <cp:keywords/>
  <dc:description/>
  <cp:lastModifiedBy>Собственность5</cp:lastModifiedBy>
  <cp:revision>68</cp:revision>
  <cp:lastPrinted>2023-11-02T10:35:00Z</cp:lastPrinted>
  <dcterms:created xsi:type="dcterms:W3CDTF">2023-02-28T05:34:00Z</dcterms:created>
  <dcterms:modified xsi:type="dcterms:W3CDTF">2023-11-21T06:55:00Z</dcterms:modified>
</cp:coreProperties>
</file>