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679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794E" w:rsidRDefault="0006794E">
            <w:pPr>
              <w:pStyle w:val="ConsPlusNormal"/>
            </w:pPr>
            <w:bookmarkStart w:id="0" w:name="_GoBack"/>
            <w:bookmarkEnd w:id="0"/>
            <w:r>
              <w:t>22 июня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794E" w:rsidRDefault="0006794E">
            <w:pPr>
              <w:pStyle w:val="ConsPlusNormal"/>
              <w:jc w:val="right"/>
            </w:pPr>
            <w:r>
              <w:t>N 26-РЗ</w:t>
            </w:r>
          </w:p>
        </w:tc>
      </w:tr>
    </w:tbl>
    <w:p w:rsidR="0006794E" w:rsidRDefault="000679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Title"/>
        <w:jc w:val="center"/>
      </w:pPr>
      <w:r>
        <w:t>ЗАКОН</w:t>
      </w:r>
    </w:p>
    <w:p w:rsidR="0006794E" w:rsidRDefault="0006794E">
      <w:pPr>
        <w:pStyle w:val="ConsPlusTitle"/>
        <w:jc w:val="center"/>
      </w:pPr>
      <w:r>
        <w:t>УДМУРТСКОЙ РЕСПУБЛИКИ</w:t>
      </w:r>
    </w:p>
    <w:p w:rsidR="0006794E" w:rsidRDefault="0006794E">
      <w:pPr>
        <w:pStyle w:val="ConsPlusTitle"/>
        <w:jc w:val="center"/>
      </w:pPr>
    </w:p>
    <w:p w:rsidR="0006794E" w:rsidRDefault="0006794E">
      <w:pPr>
        <w:pStyle w:val="ConsPlusTitle"/>
        <w:jc w:val="center"/>
      </w:pPr>
      <w:r>
        <w:t>О ГОСУДАРСТВЕННОЙ ПОДДЕРЖКЕ ИНВЕСТИЦИОННОЙ</w:t>
      </w:r>
    </w:p>
    <w:p w:rsidR="0006794E" w:rsidRDefault="0006794E">
      <w:pPr>
        <w:pStyle w:val="ConsPlusTitle"/>
        <w:jc w:val="center"/>
      </w:pPr>
      <w:r>
        <w:t>ДЕЯТЕЛЬНОСТИ В УДМУРТСКОЙ РЕСПУБЛИКЕ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jc w:val="right"/>
      </w:pPr>
      <w:proofErr w:type="gramStart"/>
      <w:r>
        <w:t>Принят</w:t>
      </w:r>
      <w:proofErr w:type="gramEnd"/>
    </w:p>
    <w:p w:rsidR="0006794E" w:rsidRDefault="0006794E">
      <w:pPr>
        <w:pStyle w:val="ConsPlusNormal"/>
        <w:jc w:val="right"/>
      </w:pPr>
      <w:r>
        <w:t>Государственным Советом</w:t>
      </w:r>
    </w:p>
    <w:p w:rsidR="0006794E" w:rsidRDefault="0006794E">
      <w:pPr>
        <w:pStyle w:val="ConsPlusNormal"/>
        <w:jc w:val="right"/>
      </w:pPr>
      <w:r>
        <w:t>Удмуртской Республики</w:t>
      </w:r>
    </w:p>
    <w:p w:rsidR="0006794E" w:rsidRDefault="0006794E">
      <w:pPr>
        <w:pStyle w:val="ConsPlusNormal"/>
        <w:jc w:val="right"/>
      </w:pPr>
      <w:r>
        <w:t xml:space="preserve">14 июня 2006 г. </w:t>
      </w:r>
      <w:hyperlink r:id="rId5" w:history="1">
        <w:r>
          <w:rPr>
            <w:color w:val="0000FF"/>
          </w:rPr>
          <w:t>N 662-III</w:t>
        </w:r>
      </w:hyperlink>
    </w:p>
    <w:p w:rsidR="0006794E" w:rsidRDefault="000679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679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794E" w:rsidRDefault="000679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794E" w:rsidRDefault="000679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17.07.2008 </w:t>
            </w:r>
            <w:hyperlink r:id="rId6" w:history="1">
              <w:r>
                <w:rPr>
                  <w:color w:val="0000FF"/>
                </w:rPr>
                <w:t>N 31-РЗ</w:t>
              </w:r>
            </w:hyperlink>
            <w:r>
              <w:rPr>
                <w:color w:val="392C69"/>
              </w:rPr>
              <w:t xml:space="preserve">, от 08.07.2015 </w:t>
            </w:r>
            <w:hyperlink r:id="rId7" w:history="1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794E" w:rsidRDefault="000679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8" w:history="1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 xml:space="preserve">, от 19.03.2018 </w:t>
            </w:r>
            <w:hyperlink r:id="rId9" w:history="1">
              <w:r>
                <w:rPr>
                  <w:color w:val="0000FF"/>
                </w:rPr>
                <w:t>N 7-РЗ</w:t>
              </w:r>
            </w:hyperlink>
            <w:r>
              <w:rPr>
                <w:color w:val="392C69"/>
              </w:rPr>
              <w:t xml:space="preserve">, от 08.05.2018 </w:t>
            </w:r>
            <w:hyperlink r:id="rId10" w:history="1">
              <w:r>
                <w:rPr>
                  <w:color w:val="0000FF"/>
                </w:rPr>
                <w:t>N 20-РЗ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1. Предмет регулирования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proofErr w:type="gramStart"/>
      <w:r>
        <w:t>Настоящий Закон направлен на развитие инвестиционной деятельности на территории Удмуртской Республики, обеспечение стабильности прав субъектов инвестиционной деятельности при осуществлении инвестиционной деятельности на территории Удмуртской Республики и определяет формы участия Удмуртской Республики (органов государственной власти Удмуртской Республики) в инвестиционной деятельности, в том числе формы, порядок и условия предоставления субъектам инвестиционной деятельности государственной поддержки инвестиционной деятельности (далее - государственная поддержка).</w:t>
      </w:r>
      <w:proofErr w:type="gramEnd"/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В целях настоящего Закона применяются следующие понятия: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инвестор - юридическое и (или) физическое лицо, осуществляющее вложения собственных, заемных или привлеченных сре</w:t>
      </w:r>
      <w:proofErr w:type="gramStart"/>
      <w:r>
        <w:t>дств в ф</w:t>
      </w:r>
      <w:proofErr w:type="gramEnd"/>
      <w:r>
        <w:t>орме инвестиций;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иных видов деятельности в целях получения прибыли (дохода) и достижения положительного результата;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инвестиционная деятельность в Удмуртской Республике - совокупность практических действий по реализации инвестиционных проектов на территории Удмуртской Республики в целях получения прибыли и (или) достижения иного полезного эффекта;</w:t>
      </w:r>
    </w:p>
    <w:p w:rsidR="0006794E" w:rsidRDefault="0006794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lastRenderedPageBreak/>
        <w:t>инвестиционный проект - совокупность практических действий по вложению инвестиций и достижению их окупаемости, в том числе обоснование экономической целесообразности, объема и сроков вложения инвестиций (бизнес-план);</w:t>
      </w:r>
    </w:p>
    <w:p w:rsidR="0006794E" w:rsidRDefault="0006794E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06794E" w:rsidRDefault="0006794E">
      <w:pPr>
        <w:pStyle w:val="ConsPlusNormal"/>
        <w:spacing w:before="240"/>
        <w:ind w:firstLine="540"/>
        <w:jc w:val="both"/>
      </w:pPr>
      <w:proofErr w:type="gramStart"/>
      <w:r>
        <w:t>зона (территория) экономического благоприятствования для инвестиционной деятельности - территория, для развития которой принято решение об участии Удмуртской Республики (в лице органов государственной власти Удмуртской Республики) в инвестиционной деятельности в формах, установленных настоящим Законом, в целях реализации инвестиционных проектов, формирования совокупности объектов промышленной, социальной, транспортной, энергетической и (или) инженерной инфраструктуры, необходимой для осуществления инвестиционной деятельности.</w:t>
      </w:r>
      <w:proofErr w:type="gramEnd"/>
    </w:p>
    <w:p w:rsidR="0006794E" w:rsidRDefault="0006794E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специализированная организация по привлечению инвестиций и работе с инвесторами - организация, созданная по решению Правительства Удмуртской Республики, деятельность которой направлена на привлечение инвестиций в экономику и социальную сферу Удмуртской Республики, продвижение инвестиционных возможностей и проектов Удмуртской Республики, содействие инвесторам и инициаторам проектов по вопросам инвестиционной и предпринимательской деятельности.</w:t>
      </w:r>
    </w:p>
    <w:p w:rsidR="0006794E" w:rsidRDefault="0006794E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УР от 08.05.2018 N 20-РЗ)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3. Гарантии при осуществлении инвестиционной деятельности на территории Удмуртской Республики и условия предоставления государственной поддержки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1. На территории Удмуртской Республики гарантируются стабильность прав субъектов инвестиционной деятельности и обеспечение условий осуществления инвестиционной деятельности, предусмотренных законодательством Российской Федерации и законодательством Удмуртской Республики.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Субъекты инвестиционной деятельности вправе обратиться за защитой своих прав к инвестиционному уполномоченному в Удмуртской Республике, назначаемому Главой Удмуртской Республики.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2. Органы государственной власти Удмуртской Республики в пределах своих полномочий обязаны гарантировать и обеспечивать: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1) свободный доступ к информации об инвестиционной деятельности, имеющейся у органов государственной власти Удмуртской Республики;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2) рассмотрение спорных вопросов, возникающих в ходе реализации инвестиционных проектов;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3) неприменение мер, обязывающих инвесторов производить дополнительные финансовые вложения, не связанные с реализацией инвестиционного проекта.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3. Иностранным инвесторам гарантируется в пределах полномочий Удмуртской Республики обеспечение равных условий осуществления на территории Удмуртской Республики инвестиционной деятельности с российскими юридическими лицами и индивидуальными предпринимателями.</w:t>
      </w:r>
    </w:p>
    <w:p w:rsidR="0006794E" w:rsidRDefault="000679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679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794E" w:rsidRDefault="0006794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части 4 статьи 3 распространяется на правоотношения в связи с предоставлением мер государственной поддержки, предусмотренных данным документом, возникшие после вступления в силу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19.03.2018 N 7-РЗ (</w:t>
            </w:r>
            <w:hyperlink r:id="rId18" w:history="1">
              <w:r>
                <w:rPr>
                  <w:color w:val="0000FF"/>
                </w:rPr>
                <w:t>часть 4 статьи 5</w:t>
              </w:r>
            </w:hyperlink>
            <w:r>
              <w:rPr>
                <w:color w:val="392C69"/>
              </w:rPr>
              <w:t xml:space="preserve"> Закона УР от 19.03.2018 N 7-РЗ).</w:t>
            </w:r>
          </w:p>
        </w:tc>
      </w:tr>
    </w:tbl>
    <w:p w:rsidR="0006794E" w:rsidRDefault="0006794E">
      <w:pPr>
        <w:pStyle w:val="ConsPlusNormal"/>
        <w:spacing w:before="300"/>
        <w:ind w:firstLine="540"/>
        <w:jc w:val="both"/>
      </w:pPr>
      <w:r>
        <w:t xml:space="preserve">4. Государственная поддержка (за исключением мер государственной поддержки, указанных в </w:t>
      </w:r>
      <w:hyperlink w:anchor="P107" w:history="1">
        <w:r>
          <w:rPr>
            <w:color w:val="0000FF"/>
          </w:rPr>
          <w:t>пункте 1 статьи 5</w:t>
        </w:r>
      </w:hyperlink>
      <w:r>
        <w:t xml:space="preserve"> и в </w:t>
      </w:r>
      <w:hyperlink w:anchor="P150" w:history="1">
        <w:r>
          <w:rPr>
            <w:color w:val="0000FF"/>
          </w:rPr>
          <w:t>пункте 8 части 1 статьи 8</w:t>
        </w:r>
      </w:hyperlink>
      <w:r>
        <w:t xml:space="preserve"> настоящего Закона) оказывается при соответствии инвестора в совокупности следующим требованиям:</w:t>
      </w:r>
    </w:p>
    <w:p w:rsidR="0006794E" w:rsidRDefault="0006794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06794E" w:rsidRDefault="0006794E">
      <w:pPr>
        <w:pStyle w:val="ConsPlusNormal"/>
        <w:spacing w:before="240"/>
        <w:ind w:firstLine="540"/>
        <w:jc w:val="both"/>
      </w:pPr>
      <w:proofErr w:type="gramStart"/>
      <w:r>
        <w:t>1) отсутствие у инвестора неисполненной обязанности по уплате налогов, сборов, страховых взносов и иных обязательных платежей в бюджеты бюджетной системы Российской Федерации и во внебюджетные фонды (за исключением пени и штрафов, сумм, на которые предоставлена отсрочка, рассрочка, реструктуризация в соответствии с законодательством Российской Федерации о налогах и сборах, а также за исключением задолженности, по которой имеется вступившее в законную силу</w:t>
      </w:r>
      <w:proofErr w:type="gramEnd"/>
      <w:r>
        <w:t xml:space="preserve"> решение суда о признании обязанности по уплате задолженности исполненной, или задолженности, которая признана безнадежной к взысканию в соответствии с законодательством Российской Федерации);</w:t>
      </w:r>
    </w:p>
    <w:p w:rsidR="0006794E" w:rsidRDefault="0006794E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2) отсутствие у инвестора задолженности по выплате заработной платы;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3) </w:t>
      </w:r>
      <w:proofErr w:type="spellStart"/>
      <w:r>
        <w:t>ненахождение</w:t>
      </w:r>
      <w:proofErr w:type="spellEnd"/>
      <w:r>
        <w:t xml:space="preserve"> инвестора в процессе ликвидации; отсутствие вступившего в силу решения суда о признании инвестора несостоятельным (банкротом);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4) </w:t>
      </w:r>
      <w:proofErr w:type="spellStart"/>
      <w:r>
        <w:t>неприостановление</w:t>
      </w:r>
      <w:proofErr w:type="spellEnd"/>
      <w:r>
        <w:t xml:space="preserve"> деятельности инвестора в порядке, установленном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5) постановка юридического лица (его филиала) и (или) физического лица, являющегося индивидуальным предпринимателем, планирующего реализацию или реализующего инвестиционный проект, на учет в налоговых органах на территории Удмуртской Республики.</w:t>
      </w:r>
    </w:p>
    <w:p w:rsidR="0006794E" w:rsidRDefault="0006794E">
      <w:pPr>
        <w:pStyle w:val="ConsPlusNormal"/>
        <w:jc w:val="both"/>
      </w:pPr>
      <w:r>
        <w:t xml:space="preserve">(п. 5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5. Дополнительные условия предоставления государственной поддержки могут быть установлены органами государственной власти Удмуртской Республики при определении порядка предоставления конкретной формы государственной поддержки.</w:t>
      </w:r>
    </w:p>
    <w:p w:rsidR="0006794E" w:rsidRDefault="0006794E">
      <w:pPr>
        <w:pStyle w:val="ConsPlusNormal"/>
        <w:jc w:val="both"/>
      </w:pPr>
      <w:r>
        <w:t xml:space="preserve">(часть 5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06794E" w:rsidRDefault="0006794E">
      <w:pPr>
        <w:pStyle w:val="ConsPlusNormal"/>
        <w:spacing w:before="240"/>
        <w:ind w:firstLine="540"/>
        <w:jc w:val="both"/>
      </w:pPr>
      <w:bookmarkStart w:id="1" w:name="P64"/>
      <w:bookmarkEnd w:id="1"/>
      <w:r>
        <w:t>6. В случае принятия законов Удмуртской Республики и иных нормативных правовых актов Удмуртской Республики, ухудшающих условия предоставления государственной поддержки, к инвесторам, осуществляющим инвестиционные проекты на территории Удмуртской Республики, применяются положения нормативных правовых актов Удмуртской Республики, действовавшие на дату принятия решения о предоставлении государственной поддержки.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7. Положения </w:t>
      </w:r>
      <w:hyperlink w:anchor="P64" w:history="1">
        <w:r>
          <w:rPr>
            <w:color w:val="0000FF"/>
          </w:rPr>
          <w:t>части 6</w:t>
        </w:r>
      </w:hyperlink>
      <w:r>
        <w:t xml:space="preserve"> настоящей статьи не применяются, если изменение законов Удмуртской Республики и иных нормативных правовых актов Удмуртской Республики осуществляется в целях приведения их в соответствие с законодательством Российской Федерации.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4. Реестр инвестиционных проектов Удмуртской Республики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1. Порядок формирования и ведения Реестра инвестиционных проектов Удмуртской Республики утверждается Правительством Удмуртской Республики.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2. При включении в Реестр инвестиционных проектов Удмуртской Республики инвестиционному проекту присваивается статус приоритетного инвестиционного проекта Удмуртской Республики.</w:t>
      </w:r>
    </w:p>
    <w:p w:rsidR="0006794E" w:rsidRDefault="0006794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УР от 04.07.2016 N 46-РЗ)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3. Приоритетный инвестиционный проект Удмуртской Республики - инвестиционный проект, соответствующий целям и задачам, определенным в документах стратегического планирования Удмуртской Республики, без ограничения видов деятельности и объема инвестиций.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4. Утратила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УР от 04.07.2016 N 46-РЗ.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bookmarkStart w:id="2" w:name="P77"/>
      <w:bookmarkEnd w:id="2"/>
      <w:r>
        <w:t>Статья 4.1. Региональный инвестиционный проект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7" w:history="1">
        <w:r>
          <w:rPr>
            <w:color w:val="0000FF"/>
          </w:rPr>
          <w:t>Законом</w:t>
        </w:r>
      </w:hyperlink>
      <w:r>
        <w:t xml:space="preserve"> УР от 04.07.2016 N 46-РЗ)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Уполномоченный исполнительный орган государственной власти Удмуртской Республики в порядке, определенном статьей 4.2 настоящего Закона, принимает решение о включении инвестора в реестр участников региональных инвестиционных проектов в случае соответствия инвестиционных проектов одновременно требованиям, установленным </w:t>
      </w:r>
      <w:hyperlink r:id="rId28" w:history="1">
        <w:r>
          <w:rPr>
            <w:color w:val="0000FF"/>
          </w:rPr>
          <w:t>главой 3.3</w:t>
        </w:r>
      </w:hyperlink>
      <w:r>
        <w:t xml:space="preserve"> Налогового кодекса Российской Федерации, и следующим дополнительным требованиям:</w:t>
      </w:r>
    </w:p>
    <w:p w:rsidR="0006794E" w:rsidRDefault="0006794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1) инвестиционный проект направлен на организацию нового производства товаров. </w:t>
      </w:r>
      <w:proofErr w:type="gramStart"/>
      <w:r>
        <w:t>Для целей настоящего Закона производство товаров признается новым в случае, если реализующая инвестиционный проект организация не получала выручку с момента ее государственной регистрации или получила первую выручку в период не ранее двух лет, предшествующих году обращения организации с заявлением о включении в реестр участников региональных инвестиционных проектов;</w:t>
      </w:r>
      <w:proofErr w:type="gramEnd"/>
    </w:p>
    <w:p w:rsidR="0006794E" w:rsidRDefault="0006794E">
      <w:pPr>
        <w:pStyle w:val="ConsPlusNormal"/>
        <w:spacing w:before="240"/>
        <w:ind w:firstLine="540"/>
        <w:jc w:val="both"/>
      </w:pPr>
      <w:r>
        <w:t>2) инвестиционный проект предусматривает создание новых рабочих мест.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4.2. Порядок принятия решений о включении или об отказе во включении инвестора в реестр участников региональных инвестиционных проектов, о внесении в него изменений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УР от 04.07.2016 N 46-РЗ)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1. Уполномоченным исполнительным органом государственной власти Удмуртской Республики по принятию решений о включении инвесторов в реестр участников региональных инвестиционных проектов (далее в настоящей статье - реестр) и о внесении изменений в реестр является исполнительный орган государственной власти Удмуртской Республики, определенный Правительством Удмуртской Республики (далее в настоящей статье - уполномоченный орган).</w:t>
      </w:r>
    </w:p>
    <w:p w:rsidR="0006794E" w:rsidRDefault="000679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2. Для включения в реестр инвестор направляет </w:t>
      </w:r>
      <w:proofErr w:type="gramStart"/>
      <w:r>
        <w:t>в уполномоченный орган составленное в произвольной форме заявление о включении его в реестр с приложением</w:t>
      </w:r>
      <w:proofErr w:type="gramEnd"/>
      <w:r>
        <w:t xml:space="preserve"> документов согласно перечню, установленному </w:t>
      </w:r>
      <w:hyperlink r:id="rId32" w:history="1">
        <w:r>
          <w:rPr>
            <w:color w:val="0000FF"/>
          </w:rPr>
          <w:t>пунктом 1 статьи 25.11</w:t>
        </w:r>
      </w:hyperlink>
      <w:r>
        <w:t xml:space="preserve"> части первой Налогового кодекса Российской Федерации.</w:t>
      </w:r>
    </w:p>
    <w:p w:rsidR="0006794E" w:rsidRDefault="0006794E">
      <w:pPr>
        <w:pStyle w:val="ConsPlusNormal"/>
        <w:spacing w:before="240"/>
        <w:ind w:firstLine="540"/>
        <w:jc w:val="both"/>
      </w:pPr>
      <w:bookmarkStart w:id="3" w:name="P93"/>
      <w:bookmarkEnd w:id="3"/>
      <w:r>
        <w:t xml:space="preserve">3. </w:t>
      </w:r>
      <w:proofErr w:type="gramStart"/>
      <w:r>
        <w:t xml:space="preserve">Уполномоченный орган в срок не более чем три рабочих дня со дня представления инвестором документов, приложенных к заявлению о включении его в реестр, проверяет их на соответствие перечню, установленному </w:t>
      </w:r>
      <w:hyperlink r:id="rId33" w:history="1">
        <w:r>
          <w:rPr>
            <w:color w:val="0000FF"/>
          </w:rPr>
          <w:t>пунктом 1 статьи 25.11</w:t>
        </w:r>
      </w:hyperlink>
      <w:r>
        <w:t xml:space="preserve"> части первой Налогового кодекса Российской Федерации, и на основании результатов указанной проверки направляет инвестору одно из следующих решений:</w:t>
      </w:r>
      <w:proofErr w:type="gramEnd"/>
    </w:p>
    <w:p w:rsidR="0006794E" w:rsidRDefault="0006794E">
      <w:pPr>
        <w:pStyle w:val="ConsPlusNormal"/>
        <w:spacing w:before="240"/>
        <w:ind w:firstLine="540"/>
        <w:jc w:val="both"/>
      </w:pPr>
      <w:r>
        <w:t>1) о принятии указанного заявления к рассмотрению;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2) об отказе в принятии указанного заявления к рассмотрению в случае непредставления документов, указанных в </w:t>
      </w:r>
      <w:hyperlink r:id="rId34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35" w:history="1">
        <w:r>
          <w:rPr>
            <w:color w:val="0000FF"/>
          </w:rPr>
          <w:t>4</w:t>
        </w:r>
      </w:hyperlink>
      <w:r>
        <w:t xml:space="preserve"> и </w:t>
      </w:r>
      <w:hyperlink r:id="rId36" w:history="1">
        <w:r>
          <w:rPr>
            <w:color w:val="0000FF"/>
          </w:rPr>
          <w:t>5 пункта 1 статьи 25.11</w:t>
        </w:r>
      </w:hyperlink>
      <w:r>
        <w:t xml:space="preserve"> части первой Налогового кодекса Российской Федерации.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В случае положительного решения о принятии заявления о включении инвестора в реестр к рассмотрению уполномоченный орган проверяет соответствие представленных документов требованиям, установленным </w:t>
      </w:r>
      <w:hyperlink r:id="rId37" w:history="1">
        <w:r>
          <w:rPr>
            <w:color w:val="0000FF"/>
          </w:rPr>
          <w:t>статьями 25.8</w:t>
        </w:r>
      </w:hyperlink>
      <w:r>
        <w:t xml:space="preserve"> и </w:t>
      </w:r>
      <w:hyperlink r:id="rId38" w:history="1">
        <w:r>
          <w:rPr>
            <w:color w:val="0000FF"/>
          </w:rPr>
          <w:t>25.9</w:t>
        </w:r>
      </w:hyperlink>
      <w:r>
        <w:t xml:space="preserve"> части первой Налогового кодекса Российской Федерации, и принимает решение о включении инвестора в реестр или об отказе во включении его в реестр в течение тридцати дней со дня направления организации решения о принятии заявления</w:t>
      </w:r>
      <w:proofErr w:type="gramEnd"/>
      <w:r>
        <w:t xml:space="preserve"> о включении в реестр к рассмотрению.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Решение об отказе во включении инвестора в реестр принимается уполномоченным органом в случае несоблюдения требований, указанных в </w:t>
      </w:r>
      <w:hyperlink w:anchor="P77" w:history="1">
        <w:r>
          <w:rPr>
            <w:color w:val="0000FF"/>
          </w:rPr>
          <w:t>статье 4.1</w:t>
        </w:r>
      </w:hyperlink>
      <w:r>
        <w:t xml:space="preserve"> настоящего Закона.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 случае реализации регионального инвестиционного проекта на территориях нескольких субъектов Российской Федерации в соответствии с </w:t>
      </w:r>
      <w:hyperlink r:id="rId39" w:history="1">
        <w:r>
          <w:rPr>
            <w:color w:val="0000FF"/>
          </w:rPr>
          <w:t>пунктом 2 статьи 25.8</w:t>
        </w:r>
      </w:hyperlink>
      <w:r>
        <w:t xml:space="preserve"> части первой Налогового кодекса Российской Федерации уполномоченный орган, принявший заявление о включении инвестора в реестр к рассмотрению, по согласованию с уполномоченными органами государственной власти субъектов Российской Федерации, на территориях которых реализуется региональный инвестиционный проект, принимает одно из решений, указанных в </w:t>
      </w:r>
      <w:hyperlink w:anchor="P93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настоящей статьи, в течение сорока дней со дня направления инвестору решения о принятии заявления о включении его в реестр к рассмотрению.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6. Уполномоченный орган уведомляет инвестора о принятом решении в течение пяти дней со дня принятия соответствующего решения.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7. Решение о внесении изменений в реестр принимается уполномоченным органом в соответствии с положениями </w:t>
      </w:r>
      <w:hyperlink r:id="rId40" w:history="1">
        <w:r>
          <w:rPr>
            <w:color w:val="0000FF"/>
          </w:rPr>
          <w:t>статьи 25.12</w:t>
        </w:r>
      </w:hyperlink>
      <w:r>
        <w:t xml:space="preserve"> части первой Налогового кодекса Российской Федерации на основании заявления участника регионального инвестиционного проекта, составленного в произвольной форме, с приложением документов, подтверждающих необходимость внесения таких изменений, в срок не более пяти рабочих дней.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5. Формы участия Удмуртской Республики (органов государственной власти Удмуртской Республики) в инвестиционной деятельности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Формами участия Удмуртской Республики (органов государственной власти Удмуртской Республики) в инвестиционной деятельности являются:</w:t>
      </w:r>
    </w:p>
    <w:p w:rsidR="0006794E" w:rsidRDefault="0006794E">
      <w:pPr>
        <w:pStyle w:val="ConsPlusNormal"/>
        <w:spacing w:before="240"/>
        <w:ind w:firstLine="540"/>
        <w:jc w:val="both"/>
      </w:pPr>
      <w:bookmarkStart w:id="4" w:name="P107"/>
      <w:bookmarkEnd w:id="4"/>
      <w:r>
        <w:t>1) прямое участие в инвестиционной деятельности в виде участия в государственно-частных партнерствах, в том числе предоставление бюджетных ассигнований инвестиционного фонда Удмуртской Республики;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2) косвенное участие в инвестиционной деятельности в виде предоставления государственной поддержки инвестиционной деятельности в формах, указанных в </w:t>
      </w:r>
      <w:hyperlink w:anchor="P132" w:history="1">
        <w:r>
          <w:rPr>
            <w:color w:val="0000FF"/>
          </w:rPr>
          <w:t>статье 8</w:t>
        </w:r>
      </w:hyperlink>
      <w:r>
        <w:t xml:space="preserve"> настоящего Закона.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3) создание специализированных организаций по привлечению инвестиций и работе с инвесторами и присвоение статуса специализированной организации по привлечению инвестиций и работе с инвесторами Правительством Удмуртской Республики.</w:t>
      </w:r>
    </w:p>
    <w:p w:rsidR="0006794E" w:rsidRDefault="0006794E">
      <w:pPr>
        <w:pStyle w:val="ConsPlusNormal"/>
        <w:jc w:val="both"/>
      </w:pPr>
      <w:r>
        <w:t xml:space="preserve">(п. 3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УР от 08.05.2018 N 20-РЗ)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5.1. Участие Удмуртской Республики (органов государственной власти Удмуртской Республики) в государственно-частных партнерствах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Цели, принципы, формы и порядок участия Удмуртской Республики (органов государственной власти Удмуртской Республики) в государственно-частных партнерствах устанавливаются в соответствии с законодательством Российской Федерации и законодательством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5.2. Правовая основа деятельности специализированных организаций по привлечению инвестиций и работе с инвесторами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УР от 08.05.2018 N 20-РЗ)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Функции, полномочия и порядок взаимодействия специализированных организаций по привлечению инвестиций и работе с инвесторами с органами государственной власти Удмуртской Республики и инвесторами определяются Правительством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 xml:space="preserve">Статья 6. Исключена. - </w:t>
      </w:r>
      <w:hyperlink r:id="rId45" w:history="1">
        <w:r>
          <w:rPr>
            <w:color w:val="0000FF"/>
          </w:rPr>
          <w:t>Закон</w:t>
        </w:r>
      </w:hyperlink>
      <w:r>
        <w:t xml:space="preserve"> УР от 17.07.2008 N 31-РЗ.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7. Предоставление бюджетных ассигнований инвестиционного фонда Удмуртской Республики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Порядок и условия предоставления инвесторам бюджетных ассигнований инвестиционного фонда Удмуртской Республики определяются в соответствии с законодательством Российской Федерации, законодательством Удмуртской Республики и принимаемыми в соответствии с ними иными нормативными правовыми актами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bookmarkStart w:id="5" w:name="P132"/>
      <w:bookmarkEnd w:id="5"/>
      <w:r>
        <w:t>Статья 8. Формы государственной поддержки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1. Государственная поддержка осуществляется в следующих формах: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1) предоставление инвесторам налоговых льгот по налогам, подлежащим зачислению в бюджет Удмуртской Республики;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2) предоставление инвесторам за счет средств бюджета Удмуртской Республики субсидий на возмещение части процентной ставки по кредитам банков и части затрат по лизинговым платежам на инвестиционные цели;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3) предоставление инвесторам государственных гарантий Удмуртской Республики;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4) предоставление инвесторам отсрочки, рассрочки по уплате налогов и иных обязательных платежей, подлежащих зачислению в бюджет Удмуртской Республики;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5) предоставление в соответствии с распоряжением Главы Удмуртской Республики инвесторам в аренду без проведения торгов земельных участков для размещения объектов социально-культурного и (или) коммунально-бытового назначения, реализации масштабных инвестиционных проектов;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6) предоставление инвесторам льготных условий пользования недвижимым имуществом (за исключением земельных участков), находящимся в собственности Удмуртской Республики;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6.1) предоставление инвесторам льготных условий пользования земельными участками, находящимися в собственности Удмуртской Республики, а также земельными участками, государственная собственность на которые не разграничена;</w:t>
      </w:r>
    </w:p>
    <w:p w:rsidR="0006794E" w:rsidRDefault="0006794E">
      <w:pPr>
        <w:pStyle w:val="ConsPlusNormal"/>
        <w:jc w:val="both"/>
      </w:pPr>
      <w:r>
        <w:t xml:space="preserve">(п. 6.1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УР от 04.07.2016 N 46-РЗ)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6.2) предоставление государственной поддержки (мер стимулирования деятельности в сфере промышленности) в рамках специального инвестиционного контракта;</w:t>
      </w:r>
    </w:p>
    <w:p w:rsidR="0006794E" w:rsidRDefault="0006794E">
      <w:pPr>
        <w:pStyle w:val="ConsPlusNormal"/>
        <w:jc w:val="both"/>
      </w:pPr>
      <w:r>
        <w:t xml:space="preserve">(п. 6.2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УР от 04.07.2016 N 46-РЗ)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7) создание и развитие зон (территорий) экономического благоприятствования для инвестиционной деятельности, в том числе индустриальных (промышленных) парков, кластеров;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7.1) предоставление государственной поддержки резидентам территорий опережающего социально-экономического развития, созданных на территории Удмуртской Республики;</w:t>
      </w:r>
    </w:p>
    <w:p w:rsidR="0006794E" w:rsidRDefault="0006794E">
      <w:pPr>
        <w:pStyle w:val="ConsPlusNormal"/>
        <w:jc w:val="both"/>
      </w:pPr>
      <w:r>
        <w:t xml:space="preserve">(п. 7.1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06794E" w:rsidRDefault="0006794E">
      <w:pPr>
        <w:pStyle w:val="ConsPlusNormal"/>
        <w:spacing w:before="240"/>
        <w:ind w:firstLine="540"/>
        <w:jc w:val="both"/>
      </w:pPr>
      <w:bookmarkStart w:id="6" w:name="P150"/>
      <w:bookmarkEnd w:id="6"/>
      <w:r>
        <w:t>8) предоставление информационной и организационной государственной поддержки субъектам инвестиционной деятельности.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9) сопровождение инвестиционных проектов по принципу "одного окна" специализированной организацией по привлечению инвестиций и работе с инвесторами.</w:t>
      </w:r>
    </w:p>
    <w:p w:rsidR="0006794E" w:rsidRDefault="0006794E">
      <w:pPr>
        <w:pStyle w:val="ConsPlusNormal"/>
        <w:jc w:val="both"/>
      </w:pPr>
      <w:r>
        <w:t xml:space="preserve">(п. 9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УР от 08.05.2018 N 20-РЗ)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2. Государственная поддержка может осуществляться в иных формах, не противоречащих законодательству Российской Федерации и законодательству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9. Предоставление инвесторам налоговых льгот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УР от 04.07.2016 N 46-РЗ)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Порядок и условия предоставления налоговых льгот по налогам, подлежащим зачислению в бюджет Удмуртской Республики, устанавливаются законами Удмуртской Республики в соответствии с законодательством Российской Федерации о налогах и сборах.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10. Предоставление инвесторам субсидий на возмещение части процентной ставки по кредитам банков и части затрат по лизинговым платежам на инвестиционные цели за счет средств бюджета Удмуртской Республики</w:t>
      </w:r>
    </w:p>
    <w:p w:rsidR="0006794E" w:rsidRDefault="0006794E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1. Исключена. - </w:t>
      </w:r>
      <w:hyperlink r:id="rId54" w:history="1">
        <w:r>
          <w:rPr>
            <w:color w:val="0000FF"/>
          </w:rPr>
          <w:t>Закон</w:t>
        </w:r>
      </w:hyperlink>
      <w:r>
        <w:t xml:space="preserve"> УР от 08.07.2015 N 45-РЗ.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2. Порядок и условия предоставления за счет средств бюджета Удмуртской Республики субсидий на возмещение части процентной ставки по кредитам банков и части затрат по лизинговым платежам на инвестиционные цели определяются Правительством Удмуртской Республики.</w:t>
      </w:r>
    </w:p>
    <w:p w:rsidR="0006794E" w:rsidRDefault="0006794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10.1. Предоставление инвесторам государственных гарантий Удмуртской Республики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6" w:history="1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Порядок и условия предоставления инвесторам государственных гарантий Удмуртской Республики устанавливаются в соответствии с законодательством Российской Федерации и законодательством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 xml:space="preserve">Статья 11. Исключена. - </w:t>
      </w:r>
      <w:hyperlink r:id="rId57" w:history="1">
        <w:r>
          <w:rPr>
            <w:color w:val="0000FF"/>
          </w:rPr>
          <w:t>Закон</w:t>
        </w:r>
      </w:hyperlink>
      <w:r>
        <w:t xml:space="preserve"> УР от 17.07.2008 N 31-РЗ.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12. Предоставление инвесторам отсрочки, рассрочки по уплате налогов и иных обязательных платежей, подлежащих зачислению в бюджет Удмуртской Республики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Порядок и условия предоставления инвесторам отсрочки, рассрочки по уплате налогов и сборов, подлежащих зачислению в бюджет Удмуртской Республики, устанавливаются в соответствии с законодательством Российской Федерации и законодательством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13. Создание и развитие зон (территорий) экономического благоприятствования для инвестиционной деятельности, в том числе индустриальных (промышленных) парков, кластеров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1. На территории Удмуртской Республики могут создаваться зоны (территории) экономического благоприятствования для инвестиционной деятельности, в том числе индустриальные (промышленные) парки, кластеры.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2. Создание зон (территорий) экономического благоприятствования для инвестиционной деятельности осуществляется в соответствии с законодательством Российской Федерации и законодательством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13.1. Предоставление государственной поддержки резидентам территорий опережающего социально-экономического развития, созданных на территории Удмуртской Республики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0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Порядок и условия предоставления государственной поддержки резидентам территорий опережающего социально-экономического развития, созданных на территории Удмуртской Республики, определяются законодательством Российской Федерации и законодательством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bookmarkStart w:id="7" w:name="P195"/>
      <w:bookmarkEnd w:id="7"/>
      <w:r>
        <w:t xml:space="preserve">Статья 14. Предоставление инвесторам </w:t>
      </w:r>
      <w:proofErr w:type="gramStart"/>
      <w:r>
        <w:t>в соответствии с распоряжением Главы Удмуртской Республики в аренду без проведения торгов земельных участков для размещения</w:t>
      </w:r>
      <w:proofErr w:type="gramEnd"/>
      <w:r>
        <w:t xml:space="preserve"> объектов социально-культурного и (или) коммунально-бытового назначения, реализации масштабных инвестиционных проектов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proofErr w:type="gramStart"/>
      <w:r>
        <w:t xml:space="preserve">Предоставление инвесторам в соответствии с распоряжением Главы Удмуртской Республики в аренду без проведения торгов земельных участков для размещения объектов социально-культурного и (или) коммунально-бытового назначения, реализации масштабных инвестиционных проектов осуществляется в соответствии с Земельным </w:t>
      </w:r>
      <w:hyperlink r:id="rId62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3" w:history="1">
        <w:r>
          <w:rPr>
            <w:color w:val="0000FF"/>
          </w:rPr>
          <w:t>Законом</w:t>
        </w:r>
      </w:hyperlink>
      <w:r>
        <w:t xml:space="preserve"> Удмуртской Республики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</w:t>
      </w:r>
      <w:proofErr w:type="gramEnd"/>
      <w:r>
        <w:t xml:space="preserve"> проведения торгов" и принимаемыми в соответствии с ними иными нормативными правовыми актами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14.1. Предоставление инвесторам льготных условий пользования недвижимым имуществом (за исключением земельных участков), находящимся в собственности Удмуртской Республики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4" w:history="1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 xml:space="preserve">1. </w:t>
      </w:r>
      <w:proofErr w:type="gramStart"/>
      <w:r>
        <w:t>Инвесторам предоставляются льготные условия пользования на праве аренды недвижимым имуществом (за исключением земельных участков), находящимся в собственности Удмуртской Республики и необходимым для реализации инвестиционных проектов, в форме установления на период срока окупаемости инвестиционного проекта, но не более пяти лет со дня принятия решения о предоставлении льготных условий пользования недвижимым имуществом, величины годовой арендной платы в размере 25 процентов от величины</w:t>
      </w:r>
      <w:proofErr w:type="gramEnd"/>
      <w:r>
        <w:t xml:space="preserve"> годовой арендной платы, определенной в соответствии с законодательством Российской Федерации и законодательством Удмуртской Республики.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Условия предоставления льготных условий и порядок принятия решения о предоставлении льготных условий пользования недвижимым имуществом (за исключением земельных участков) определяются Правительством Удмуртской Республики.</w:t>
      </w:r>
    </w:p>
    <w:p w:rsidR="0006794E" w:rsidRDefault="0006794E">
      <w:pPr>
        <w:pStyle w:val="ConsPlusNormal"/>
        <w:jc w:val="both"/>
      </w:pPr>
      <w:r>
        <w:t xml:space="preserve">(часть 1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УР от 04.07.2016 N 46-РЗ)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2. Договором аренды объекта недвижимого имущества (за исключением земельных участков), находящегося в собственности Удмуртской Республики, может быть предусмотрено условие о возможности освобождения арендатора от уплаты арендной платы на определенный срок в случаях, определенных Правительством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14.1.1. Предоставление инвесторам льготных условий пользования земельными участками, находящимися в собственности Удмуртской Республики, а также земельными участками, государственная собственность на которые не разграничена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6" w:history="1">
        <w:r>
          <w:rPr>
            <w:color w:val="0000FF"/>
          </w:rPr>
          <w:t>Законом</w:t>
        </w:r>
      </w:hyperlink>
      <w:r>
        <w:t xml:space="preserve"> УР от 04.07.2016 N 46-РЗ)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1. Инвесторам предоставляются льготы по арендной плате за земельные участки, находящиеся в собственности Удмуртской Республики, а также за земельные участки, государственная собственность на которые не разграничена, в случаях, если они используются для реализации: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региональных инвестиционных проектов;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инвестиционных проектов, по которым принято решение о предоставлении земельных участков в аренду без проведения торгов в соответствии со </w:t>
      </w:r>
      <w:hyperlink w:anchor="P195" w:history="1">
        <w:r>
          <w:rPr>
            <w:color w:val="0000FF"/>
          </w:rPr>
          <w:t>статьей 14</w:t>
        </w:r>
      </w:hyperlink>
      <w:r>
        <w:t xml:space="preserve"> настоящего Закона;</w:t>
      </w:r>
    </w:p>
    <w:p w:rsidR="0006794E" w:rsidRDefault="0006794E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инвестиционных проектов, по которым заключено соглашение о государственно-частном партнерстве или концессионное соглашение, одной из </w:t>
      </w:r>
      <w:proofErr w:type="gramStart"/>
      <w:r>
        <w:t>сторон</w:t>
      </w:r>
      <w:proofErr w:type="gramEnd"/>
      <w:r>
        <w:t xml:space="preserve"> в которых выступает Удмуртская Республика.</w:t>
      </w:r>
    </w:p>
    <w:p w:rsidR="0006794E" w:rsidRDefault="0006794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2. Размер, порядок и условия предоставления инвесторам льготных условий пользования земельными участками, находящимися в собственности Удмуртской Республики, а также земельными участками, государственная собственность на которые не разграничена, определяются Правительством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14.1.2. Предоставление государственной поддержки (мер стимулирования деятельности в сфере промышленности) в рамках специального инвестиционного контракта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9" w:history="1">
        <w:r>
          <w:rPr>
            <w:color w:val="0000FF"/>
          </w:rPr>
          <w:t>Законом</w:t>
        </w:r>
      </w:hyperlink>
      <w:r>
        <w:t xml:space="preserve"> УР от 04.07.2016 N 46-РЗ)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В соответствии со специальным инвестиционным контрактом, заключенным Правительством Удмуртской Республики или уполномоченным им исполнительным органом государственной власти Удмуртской Республики, инвестору предоставляется государственная поддержка (меры стимулирования деятельности в сфере промышленности).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14.2. Предоставление информационной и организационной государственной поддержки субъектам инвестиционной деятельности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0" w:history="1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1. Субъекты инвестиционной деятельности, осуществляющие инвестиционную деятельность на территории Удмуртской Республики, имеют право на получение информационной и организационной государственной поддержки.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2. В рамках организационной государственной поддержки органы государственной власти Удмуртской Республики в пределах своей компетенции способствуют созданию и развитию инфраструктуры инвестиционной деятельности в Удмуртской Республике в соответствии с законодательством Российской Федерации и законодательством Удмуртской Республики.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3. В рамках информационной государственной поддержки органы государственной власти Удмуртской Республики в пределах своих полномочий осуществляют: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1) формирование и ведение баз данных инвестиционных проектов, инвестиционных площадок в Удмуртской Республике;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2) формирование и ежегодное обновление плана создания инвестиционных объектов и объектов инфраструктуры в Удмуртской Республике;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3) оказание методической и консультационной помощи инвесторам;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4) организацию выставок, ярмарок и иных презентационных мероприятий в целях повышения инвестиционной привлекательности Удмуртской Республики;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5) подготовку и публикацию информационно-аналитических материалов об инвестиционной деятельности.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4. В целях реализации информационной и организационной государственной поддержки инвестиционной деятельности создается Совет по инвестиционной деятельности и конкурентной политике в Удмуртской Республике (далее - Совет).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Совет является консультационным и экспертным органом, создается в целях защиты интересов субъектов инвестиционной деятельности и подготовки предложений по приоритетным направлениям и формам государственной поддержки.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Положение о Совете и состав Совета утверждаются Главой Удмуртской Республики.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  <w:outlineLvl w:val="0"/>
      </w:pPr>
      <w:r>
        <w:t>Статья 15. Заключительные положения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ind w:firstLine="540"/>
        <w:jc w:val="both"/>
      </w:pPr>
      <w:r>
        <w:t>1. Настоящий Закон вступает в силу через шесть месяцев после его официального опубликования.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1" w:history="1">
        <w:r>
          <w:rPr>
            <w:color w:val="0000FF"/>
          </w:rPr>
          <w:t>Закон</w:t>
        </w:r>
      </w:hyperlink>
      <w:r>
        <w:t xml:space="preserve"> Удмуртской Республики от 5 марта 2003 года N 7-РЗ "О государственной инвестиционной политике Удмуртской Республики".</w:t>
      </w:r>
    </w:p>
    <w:p w:rsidR="0006794E" w:rsidRDefault="0006794E">
      <w:pPr>
        <w:pStyle w:val="ConsPlusNormal"/>
        <w:spacing w:before="240"/>
        <w:ind w:firstLine="540"/>
        <w:jc w:val="both"/>
      </w:pPr>
      <w:r>
        <w:t>3. Правительству Удмуртской Республики в шестимесячный срок после официального опубликования настоящего Закона привести свои правовые акты в соответствие с настоящим Законом, а также принять правовые акты, реализующие положения настоящего Закона.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jc w:val="right"/>
      </w:pPr>
      <w:r>
        <w:t>Президент</w:t>
      </w:r>
    </w:p>
    <w:p w:rsidR="0006794E" w:rsidRDefault="0006794E">
      <w:pPr>
        <w:pStyle w:val="ConsPlusNormal"/>
        <w:jc w:val="right"/>
      </w:pPr>
      <w:r>
        <w:t>Удмуртской Республики</w:t>
      </w:r>
    </w:p>
    <w:p w:rsidR="0006794E" w:rsidRDefault="0006794E">
      <w:pPr>
        <w:pStyle w:val="ConsPlusNormal"/>
        <w:jc w:val="right"/>
      </w:pPr>
      <w:r>
        <w:t>А.А.ВОЛКОВ</w:t>
      </w:r>
    </w:p>
    <w:p w:rsidR="0006794E" w:rsidRDefault="0006794E">
      <w:pPr>
        <w:pStyle w:val="ConsPlusNormal"/>
      </w:pPr>
      <w:r>
        <w:t>г. Ижевск</w:t>
      </w:r>
    </w:p>
    <w:p w:rsidR="0006794E" w:rsidRDefault="0006794E">
      <w:pPr>
        <w:pStyle w:val="ConsPlusNormal"/>
        <w:spacing w:before="240"/>
      </w:pPr>
      <w:r>
        <w:t>22 июня 2006 года</w:t>
      </w:r>
    </w:p>
    <w:p w:rsidR="0006794E" w:rsidRDefault="0006794E">
      <w:pPr>
        <w:pStyle w:val="ConsPlusNormal"/>
        <w:spacing w:before="240"/>
      </w:pPr>
      <w:r>
        <w:t>N 26-РЗ</w:t>
      </w: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jc w:val="both"/>
      </w:pPr>
    </w:p>
    <w:p w:rsidR="0006794E" w:rsidRDefault="000679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AF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4E"/>
    <w:rsid w:val="0006794E"/>
    <w:rsid w:val="00584B4C"/>
    <w:rsid w:val="007166ED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0679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679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0679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0679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679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0679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81174A5628145AA4A485661505CA59A92BCAE43BF7B085A3EEDF34131766AADE1D4E8CF35BC15FC974B1yEy7J" TargetMode="External"/><Relationship Id="rId18" Type="http://schemas.openxmlformats.org/officeDocument/2006/relationships/hyperlink" Target="consultantplus://offline/ref=3081174A5628145AA4A485661505CA59A92BCAE43DF3B583A7E1823E1B4E6AA8D912119BF412CD5EC974B0EBy8y1J" TargetMode="External"/><Relationship Id="rId26" Type="http://schemas.openxmlformats.org/officeDocument/2006/relationships/hyperlink" Target="consultantplus://offline/ref=3081174A5628145AA4A485661505CA59A92BCAE434F0B381A1EEDF34131766AADE1D4E8CF35BC15FC974B1yEy2J" TargetMode="External"/><Relationship Id="rId39" Type="http://schemas.openxmlformats.org/officeDocument/2006/relationships/hyperlink" Target="consultantplus://offline/ref=3081174A5628145AA4A49B6B03699451A82897EE35F2BED5FEB18469441E6CFD995217CCB15FyCy3J" TargetMode="External"/><Relationship Id="rId21" Type="http://schemas.openxmlformats.org/officeDocument/2006/relationships/hyperlink" Target="consultantplus://offline/ref=3081174A5628145AA4A49B6B03699451A92095E83AF6BED5FEB1846944y1yEJ" TargetMode="External"/><Relationship Id="rId34" Type="http://schemas.openxmlformats.org/officeDocument/2006/relationships/hyperlink" Target="consultantplus://offline/ref=3081174A5628145AA4A49B6B03699451A82897EE35F2BED5FEB18469441E6CFD995217CDBF56yCy0J" TargetMode="External"/><Relationship Id="rId42" Type="http://schemas.openxmlformats.org/officeDocument/2006/relationships/hyperlink" Target="consultantplus://offline/ref=3081174A5628145AA4A485661505CA59A92BCAE43DF3B481A1E7823E1B4E6AA8D912119BF412CD5EC974B0E2y8y8J" TargetMode="External"/><Relationship Id="rId47" Type="http://schemas.openxmlformats.org/officeDocument/2006/relationships/hyperlink" Target="consultantplus://offline/ref=3081174A5628145AA4A485661505CA59A92BCAE43BF7B085A3EEDF34131766AADE1D4E8CF35BC15FC974B6yEy3J" TargetMode="External"/><Relationship Id="rId50" Type="http://schemas.openxmlformats.org/officeDocument/2006/relationships/hyperlink" Target="consultantplus://offline/ref=3081174A5628145AA4A485661505CA59A92BCAE43DF3B583A7E1823E1B4E6AA8D912119BF412CD5EC974B0E1y8y8J" TargetMode="External"/><Relationship Id="rId55" Type="http://schemas.openxmlformats.org/officeDocument/2006/relationships/hyperlink" Target="consultantplus://offline/ref=3081174A5628145AA4A485661505CA59A92BCAE43BF7B085A3EEDF34131766AADE1D4E8CF35BC15FC974B8yEy7J" TargetMode="External"/><Relationship Id="rId63" Type="http://schemas.openxmlformats.org/officeDocument/2006/relationships/hyperlink" Target="consultantplus://offline/ref=3081174A5628145AA4A485661505CA59A92BCAE43DF3B582A5E1823E1B4E6AA8D9y1y2J" TargetMode="External"/><Relationship Id="rId68" Type="http://schemas.openxmlformats.org/officeDocument/2006/relationships/hyperlink" Target="consultantplus://offline/ref=3081174A5628145AA4A485661505CA59A92BCAE43DF3B583A7E1823E1B4E6AA8D912119BF412CD5EC974B0E1y8yDJ" TargetMode="External"/><Relationship Id="rId7" Type="http://schemas.openxmlformats.org/officeDocument/2006/relationships/hyperlink" Target="consultantplus://offline/ref=3081174A5628145AA4A485661505CA59A92BCAE43BF7B085A3EEDF34131766AADE1D4E8CF35BC15FC974B0yEy4J" TargetMode="External"/><Relationship Id="rId71" Type="http://schemas.openxmlformats.org/officeDocument/2006/relationships/hyperlink" Target="consultantplus://offline/ref=3081174A5628145AA4A485661505CA59A92BCAE43DF3B381A6EEDF34131766AAyDy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81174A5628145AA4A485661505CA59A92BCAE43BF7B085A3EEDF34131766AADE1D4E8CF35BC15FC974B1yEy4J" TargetMode="External"/><Relationship Id="rId29" Type="http://schemas.openxmlformats.org/officeDocument/2006/relationships/hyperlink" Target="consultantplus://offline/ref=3081174A5628145AA4A485661505CA59A92BCAE43DF3B583A7E1823E1B4E6AA8D912119BF412CD5EC974B0E2y8yFJ" TargetMode="External"/><Relationship Id="rId11" Type="http://schemas.openxmlformats.org/officeDocument/2006/relationships/hyperlink" Target="consultantplus://offline/ref=3081174A5628145AA4A485661505CA59A92BCAE43BF7B085A3EEDF34131766AADE1D4E8CF35BC15FC974B0yEyBJ" TargetMode="External"/><Relationship Id="rId24" Type="http://schemas.openxmlformats.org/officeDocument/2006/relationships/hyperlink" Target="consultantplus://offline/ref=3081174A5628145AA4A485661505CA59A92BCAE43BF7B085A3EEDF34131766AADE1D4E8CF35BC15FC974B3yEy7J" TargetMode="External"/><Relationship Id="rId32" Type="http://schemas.openxmlformats.org/officeDocument/2006/relationships/hyperlink" Target="consultantplus://offline/ref=3081174A5628145AA4A49B6B03699451A82897EE35F2BED5FEB18469441E6CFD995217CDB05FyCy9J" TargetMode="External"/><Relationship Id="rId37" Type="http://schemas.openxmlformats.org/officeDocument/2006/relationships/hyperlink" Target="consultantplus://offline/ref=3081174A5628145AA4A49B6B03699451A82897EE35F2BED5FEB18469441E6CFD995217CDB052yCy6J" TargetMode="External"/><Relationship Id="rId40" Type="http://schemas.openxmlformats.org/officeDocument/2006/relationships/hyperlink" Target="consultantplus://offline/ref=3081174A5628145AA4A49B6B03699451A82897EE35F2BED5FEB18469441E6CFD995217CDBF57yCy4J" TargetMode="External"/><Relationship Id="rId45" Type="http://schemas.openxmlformats.org/officeDocument/2006/relationships/hyperlink" Target="consultantplus://offline/ref=3081174A5628145AA4A485661505CA59A92BCAE43EF5B284A1EEDF34131766AADE1D4E8CF35BC15FC974B0yEyAJ" TargetMode="External"/><Relationship Id="rId53" Type="http://schemas.openxmlformats.org/officeDocument/2006/relationships/hyperlink" Target="consultantplus://offline/ref=3081174A5628145AA4A485661505CA59A92BCAE43BF7B085A3EEDF34131766AADE1D4E8CF35BC15FC974B8yEy2J" TargetMode="External"/><Relationship Id="rId58" Type="http://schemas.openxmlformats.org/officeDocument/2006/relationships/hyperlink" Target="consultantplus://offline/ref=3081174A5628145AA4A485661505CA59A92BCAE43BF7B085A3EEDF34131766AADE1D4E8CF35BC15FC974B8yEyAJ" TargetMode="External"/><Relationship Id="rId66" Type="http://schemas.openxmlformats.org/officeDocument/2006/relationships/hyperlink" Target="consultantplus://offline/ref=3081174A5628145AA4A485661505CA59A92BCAE434F0B381A1EEDF34131766AADE1D4E8CF35BC15FC974B3yEy4J" TargetMode="External"/><Relationship Id="rId5" Type="http://schemas.openxmlformats.org/officeDocument/2006/relationships/hyperlink" Target="consultantplus://offline/ref=3081174A5628145AA4A485661505CA59A92BCAE43DFBBC86A7EEDF34131766AADE1D4E8CF35BC15FC974B0yEy6J" TargetMode="External"/><Relationship Id="rId15" Type="http://schemas.openxmlformats.org/officeDocument/2006/relationships/hyperlink" Target="consultantplus://offline/ref=3081174A5628145AA4A485661505CA59A92BCAE43DF3B481A1E7823E1B4E6AA8D912119BF412CD5EC974B0E3y8y0J" TargetMode="External"/><Relationship Id="rId23" Type="http://schemas.openxmlformats.org/officeDocument/2006/relationships/hyperlink" Target="consultantplus://offline/ref=3081174A5628145AA4A485661505CA59A92BCAE43DF3B583A7E1823E1B4E6AA8D912119BF412CD5EC974B0E2y8yDJ" TargetMode="External"/><Relationship Id="rId28" Type="http://schemas.openxmlformats.org/officeDocument/2006/relationships/hyperlink" Target="consultantplus://offline/ref=3081174A5628145AA4A49B6B03699451A82897EE35F2BED5FEB18469441E6CFD995217CDB052yCy5J" TargetMode="External"/><Relationship Id="rId36" Type="http://schemas.openxmlformats.org/officeDocument/2006/relationships/hyperlink" Target="consultantplus://offline/ref=3081174A5628145AA4A49B6B03699451A82897EE35F2BED5FEB18469441E6CFD995217CDBF56yCy4J" TargetMode="External"/><Relationship Id="rId49" Type="http://schemas.openxmlformats.org/officeDocument/2006/relationships/hyperlink" Target="consultantplus://offline/ref=3081174A5628145AA4A485661505CA59A92BCAE434F0B381A1EEDF34131766AADE1D4E8CF35BC15FC974B3yEy3J" TargetMode="External"/><Relationship Id="rId57" Type="http://schemas.openxmlformats.org/officeDocument/2006/relationships/hyperlink" Target="consultantplus://offline/ref=3081174A5628145AA4A485661505CA59A92BCAE43EF5B284A1EEDF34131766AADE1D4E8CF35BC15FC974B0yEyAJ" TargetMode="External"/><Relationship Id="rId61" Type="http://schemas.openxmlformats.org/officeDocument/2006/relationships/hyperlink" Target="consultantplus://offline/ref=3081174A5628145AA4A485661505CA59A92BCAE43BF7B085A3EEDF34131766AADE1D4E8CF35BC15FC974B9yEy5J" TargetMode="External"/><Relationship Id="rId10" Type="http://schemas.openxmlformats.org/officeDocument/2006/relationships/hyperlink" Target="consultantplus://offline/ref=3081174A5628145AA4A485661505CA59A92BCAE43DF3B481A1E7823E1B4E6AA8D912119BF412CD5EC974B0E3y8yFJ" TargetMode="External"/><Relationship Id="rId19" Type="http://schemas.openxmlformats.org/officeDocument/2006/relationships/hyperlink" Target="consultantplus://offline/ref=3081174A5628145AA4A485661505CA59A92BCAE43DF3B583A7E1823E1B4E6AA8D912119BF412CD5EC974B0E2y8y8J" TargetMode="External"/><Relationship Id="rId31" Type="http://schemas.openxmlformats.org/officeDocument/2006/relationships/hyperlink" Target="consultantplus://offline/ref=3081174A5628145AA4A485661505CA59A92BCAE43DF3B583A7E1823E1B4E6AA8D912119BF412CD5EC974B0E2y8y1J" TargetMode="External"/><Relationship Id="rId44" Type="http://schemas.openxmlformats.org/officeDocument/2006/relationships/hyperlink" Target="consultantplus://offline/ref=3081174A5628145AA4A485661505CA59A92BCAE43DF3B481A1E7823E1B4E6AA8D912119BF412CD5EC974B0E2y8yAJ" TargetMode="External"/><Relationship Id="rId52" Type="http://schemas.openxmlformats.org/officeDocument/2006/relationships/hyperlink" Target="consultantplus://offline/ref=3081174A5628145AA4A485661505CA59A92BCAE434F0B381A1EEDF34131766AADE1D4E8CF35BC15FC974B3yEy2J" TargetMode="External"/><Relationship Id="rId60" Type="http://schemas.openxmlformats.org/officeDocument/2006/relationships/hyperlink" Target="consultantplus://offline/ref=3081174A5628145AA4A485661505CA59A92BCAE43DF3B583A7E1823E1B4E6AA8D912119BF412CD5EC974B0E1y8yAJ" TargetMode="External"/><Relationship Id="rId65" Type="http://schemas.openxmlformats.org/officeDocument/2006/relationships/hyperlink" Target="consultantplus://offline/ref=3081174A5628145AA4A485661505CA59A92BCAE434F0B381A1EEDF34131766AADE1D4E8CF35BC15FC974B3yEy7J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81174A5628145AA4A485661505CA59A92BCAE43DF3B583A7E1823E1B4E6AA8D912119BF412CD5EC974B0E3y8yFJ" TargetMode="External"/><Relationship Id="rId14" Type="http://schemas.openxmlformats.org/officeDocument/2006/relationships/hyperlink" Target="consultantplus://offline/ref=3081174A5628145AA4A485661505CA59A92BCAE43BF7B085A3EEDF34131766AADE1D4E8CF35BC15FC974B1yEy5J" TargetMode="External"/><Relationship Id="rId22" Type="http://schemas.openxmlformats.org/officeDocument/2006/relationships/hyperlink" Target="consultantplus://offline/ref=3081174A5628145AA4A485661505CA59A92BCAE43DF3B583A7E1823E1B4E6AA8D912119BF412CD5EC974B0E2y8yBJ" TargetMode="External"/><Relationship Id="rId27" Type="http://schemas.openxmlformats.org/officeDocument/2006/relationships/hyperlink" Target="consultantplus://offline/ref=3081174A5628145AA4A485661505CA59A92BCAE434F0B381A1EEDF34131766AADE1D4E8CF35BC15FC974B1yEy1J" TargetMode="External"/><Relationship Id="rId30" Type="http://schemas.openxmlformats.org/officeDocument/2006/relationships/hyperlink" Target="consultantplus://offline/ref=3081174A5628145AA4A485661505CA59A92BCAE434F0B381A1EEDF34131766AADE1D4E8CF35BC15FC974B1yEy4J" TargetMode="External"/><Relationship Id="rId35" Type="http://schemas.openxmlformats.org/officeDocument/2006/relationships/hyperlink" Target="consultantplus://offline/ref=3081174A5628145AA4A49B6B03699451A82897EE35F2BED5FEB18469441E6CFD995217CDBF56yCy3J" TargetMode="External"/><Relationship Id="rId43" Type="http://schemas.openxmlformats.org/officeDocument/2006/relationships/hyperlink" Target="consultantplus://offline/ref=3081174A5628145AA4A485661505CA59A92BCAE43BF7B085A3EEDF34131766AADE1D4E8CF35BC15FC974B5yEy7J" TargetMode="External"/><Relationship Id="rId48" Type="http://schemas.openxmlformats.org/officeDocument/2006/relationships/hyperlink" Target="consultantplus://offline/ref=3081174A5628145AA4A485661505CA59A92BCAE434F0B381A1EEDF34131766AADE1D4E8CF35BC15FC974B2yEyBJ" TargetMode="External"/><Relationship Id="rId56" Type="http://schemas.openxmlformats.org/officeDocument/2006/relationships/hyperlink" Target="consultantplus://offline/ref=3081174A5628145AA4A485661505CA59A92BCAE43BF7B085A3EEDF34131766AADE1D4E8CF35BC15FC974B8yEy5J" TargetMode="External"/><Relationship Id="rId64" Type="http://schemas.openxmlformats.org/officeDocument/2006/relationships/hyperlink" Target="consultantplus://offline/ref=3081174A5628145AA4A485661505CA59A92BCAE43BF7B085A3EEDF34131766AADE1D4E8CF35BC15FC974B9yEyAJ" TargetMode="External"/><Relationship Id="rId69" Type="http://schemas.openxmlformats.org/officeDocument/2006/relationships/hyperlink" Target="consultantplus://offline/ref=3081174A5628145AA4A485661505CA59A92BCAE434F0B381A1EEDF34131766AADE1D4E8CF35BC15FC974B4yEy7J" TargetMode="External"/><Relationship Id="rId8" Type="http://schemas.openxmlformats.org/officeDocument/2006/relationships/hyperlink" Target="consultantplus://offline/ref=3081174A5628145AA4A485661505CA59A92BCAE434F0B381A1EEDF34131766AADE1D4E8CF35BC15FC974B0yEy4J" TargetMode="External"/><Relationship Id="rId51" Type="http://schemas.openxmlformats.org/officeDocument/2006/relationships/hyperlink" Target="consultantplus://offline/ref=3081174A5628145AA4A485661505CA59A92BCAE43DF3B481A1E7823E1B4E6AA8D912119BF412CD5EC974B0E2y8yDJ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081174A5628145AA4A485661505CA59A92BCAE43BF7B085A3EEDF34131766AADE1D4E8CF35BC15FC974B1yEy1J" TargetMode="External"/><Relationship Id="rId17" Type="http://schemas.openxmlformats.org/officeDocument/2006/relationships/hyperlink" Target="consultantplus://offline/ref=3081174A5628145AA4A485661505CA59A92BCAE43DF3B583A7E1823E1B4E6AA8D9y1y2J" TargetMode="External"/><Relationship Id="rId25" Type="http://schemas.openxmlformats.org/officeDocument/2006/relationships/hyperlink" Target="consultantplus://offline/ref=3081174A5628145AA4A485661505CA59A92BCAE434F0B381A1EEDF34131766AADE1D4E8CF35BC15FC974B1yEy3J" TargetMode="External"/><Relationship Id="rId33" Type="http://schemas.openxmlformats.org/officeDocument/2006/relationships/hyperlink" Target="consultantplus://offline/ref=3081174A5628145AA4A49B6B03699451A82897EE35F2BED5FEB18469441E6CFD995217CDB05FyCy9J" TargetMode="External"/><Relationship Id="rId38" Type="http://schemas.openxmlformats.org/officeDocument/2006/relationships/hyperlink" Target="consultantplus://offline/ref=3081174A5628145AA4A49B6B03699451A82897EE35F2BED5FEB18469441E6CFD995217CCB056yCy0J" TargetMode="External"/><Relationship Id="rId46" Type="http://schemas.openxmlformats.org/officeDocument/2006/relationships/hyperlink" Target="consultantplus://offline/ref=3081174A5628145AA4A485661505CA59A92BCAE43BF7B085A3EEDF34131766AADE1D4E8CF35BC15FC974B5yEy4J" TargetMode="External"/><Relationship Id="rId59" Type="http://schemas.openxmlformats.org/officeDocument/2006/relationships/hyperlink" Target="consultantplus://offline/ref=3081174A5628145AA4A485661505CA59A92BCAE43BF7B085A3EEDF34131766AADE1D4E8CF35BC15FC974B9yEy1J" TargetMode="External"/><Relationship Id="rId67" Type="http://schemas.openxmlformats.org/officeDocument/2006/relationships/hyperlink" Target="consultantplus://offline/ref=3081174A5628145AA4A485661505CA59A92BCAE43DF3B583A7E1823E1B4E6AA8D912119BF412CD5EC974B0E1y8yDJ" TargetMode="External"/><Relationship Id="rId20" Type="http://schemas.openxmlformats.org/officeDocument/2006/relationships/hyperlink" Target="consultantplus://offline/ref=3081174A5628145AA4A485661505CA59A92BCAE43DF3B583A7E1823E1B4E6AA8D912119BF412CD5EC974B0E2y8y9J" TargetMode="External"/><Relationship Id="rId41" Type="http://schemas.openxmlformats.org/officeDocument/2006/relationships/hyperlink" Target="consultantplus://offline/ref=3081174A5628145AA4A485661505CA59A92BCAE43BF7B085A3EEDF34131766AADE1D4E8CF35BC15FC974B4yEyAJ" TargetMode="External"/><Relationship Id="rId54" Type="http://schemas.openxmlformats.org/officeDocument/2006/relationships/hyperlink" Target="consultantplus://offline/ref=3081174A5628145AA4A485661505CA59A92BCAE43BF7B085A3EEDF34131766AADE1D4E8CF35BC15FC974B8yEy0J" TargetMode="External"/><Relationship Id="rId62" Type="http://schemas.openxmlformats.org/officeDocument/2006/relationships/hyperlink" Target="consultantplus://offline/ref=3081174A5628145AA4A49B6B03699451A92095EB3CF7BED5FEB1846944y1yEJ" TargetMode="External"/><Relationship Id="rId70" Type="http://schemas.openxmlformats.org/officeDocument/2006/relationships/hyperlink" Target="consultantplus://offline/ref=3081174A5628145AA4A485661505CA59A92BCAE43BF7B085A3EEDF34131766AADE1D4E8CF35BC15FC975B0yEy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81174A5628145AA4A485661505CA59A92BCAE43EF5B284A1EEDF34131766AADE1D4E8CF35BC15FC974B0yE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5429</Words>
  <Characters>30950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Статья 1. Предмет регулирования</vt:lpstr>
      <vt:lpstr>Статья 2. Понятия, используемые в настоящем Законе</vt:lpstr>
      <vt:lpstr>Статья 3. Гарантии при осуществлении инвестиционной деятельности на территории У</vt:lpstr>
      <vt:lpstr>Статья 4. Реестр инвестиционных проектов Удмуртской Республики</vt:lpstr>
      <vt:lpstr>Статья 4.1. Региональный инвестиционный проект</vt:lpstr>
      <vt:lpstr>Статья 4.2. Порядок принятия решений о включении или об отказе во включении инве</vt:lpstr>
      <vt:lpstr>Статья 5. Формы участия Удмуртской Республики (органов государственной власти Уд</vt:lpstr>
      <vt:lpstr>Статья 5.1. Участие Удмуртской Республики (органов государственной власти Удмурт</vt:lpstr>
      <vt:lpstr>Статья 5.2. Правовая основа деятельности специализированных организаций по привл</vt:lpstr>
      <vt:lpstr>Статья 6. Исключена. - Закон УР от 17.07.2008 N 31-РЗ.</vt:lpstr>
      <vt:lpstr>Статья 7. Предоставление бюджетных ассигнований инвестиционного фонда Удмуртской</vt:lpstr>
      <vt:lpstr>Статья 8. Формы государственной поддержки</vt:lpstr>
      <vt:lpstr>Статья 9. Предоставление инвесторам налоговых льгот</vt:lpstr>
      <vt:lpstr>Статья 10. Предоставление инвесторам субсидий на возмещение части процентной ста</vt:lpstr>
      <vt:lpstr>Статья 10.1. Предоставление инвесторам государственных гарантий Удмуртской Респу</vt:lpstr>
      <vt:lpstr>Статья 11. Исключена. - Закон УР от 17.07.2008 N 31-РЗ.</vt:lpstr>
      <vt:lpstr>Статья 12. Предоставление инвесторам отсрочки, рассрочки по уплате налогов и ины</vt:lpstr>
      <vt:lpstr>Статья 13. Создание и развитие зон (территорий) экономического благоприятствован</vt:lpstr>
      <vt:lpstr>Статья 13.1. Предоставление государственной поддержки резидентам территорий опер</vt:lpstr>
      <vt:lpstr>Статья 14. Предоставление инвесторам в соответствии с распоряжением Главы Удмурт</vt:lpstr>
      <vt:lpstr>Статья 14.1. Предоставление инвесторам льготных условий пользования недвижимым и</vt:lpstr>
      <vt:lpstr>Статья 14.1.1. Предоставление инвесторам льготных условий пользования земельными</vt:lpstr>
      <vt:lpstr>Статья 14.1.2. Предоставление государственной поддержки (мер стимулирования деят</vt:lpstr>
      <vt:lpstr>Статья 14.2. Предоставление информационной и организационной государственной под</vt:lpstr>
      <vt:lpstr>Статья 15. Заключительные положения</vt:lpstr>
    </vt:vector>
  </TitlesOfParts>
  <Company/>
  <LinksUpToDate>false</LinksUpToDate>
  <CharactersWithSpaces>36307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2018-07-13T09:50:00Z</dcterms:created>
  <dcterms:modified xsi:type="dcterms:W3CDTF">2018-07-13T09:51:00Z</dcterms:modified>
</cp:coreProperties>
</file>