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24F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outlineLvl w:val="0"/>
            </w:pPr>
            <w:bookmarkStart w:id="0" w:name="_GoBack"/>
            <w:bookmarkEnd w:id="0"/>
            <w:r>
              <w:t>23 ноября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right"/>
              <w:outlineLvl w:val="0"/>
            </w:pPr>
            <w:r>
              <w:t>N 175</w:t>
            </w:r>
          </w:p>
        </w:tc>
      </w:tr>
    </w:tbl>
    <w:p w:rsidR="00124F8D" w:rsidRDefault="00124F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Title"/>
        <w:jc w:val="center"/>
      </w:pPr>
      <w:r>
        <w:t>УКАЗ</w:t>
      </w:r>
    </w:p>
    <w:p w:rsidR="00124F8D" w:rsidRDefault="00124F8D">
      <w:pPr>
        <w:pStyle w:val="ConsPlusTitle"/>
        <w:jc w:val="center"/>
      </w:pPr>
    </w:p>
    <w:p w:rsidR="00124F8D" w:rsidRDefault="00124F8D">
      <w:pPr>
        <w:pStyle w:val="ConsPlusTitle"/>
        <w:jc w:val="center"/>
      </w:pPr>
      <w:r>
        <w:t>ПРЕЗИДЕНТА УДМУРТСКОЙ РЕСПУБЛИКИ</w:t>
      </w:r>
    </w:p>
    <w:p w:rsidR="00124F8D" w:rsidRDefault="00124F8D">
      <w:pPr>
        <w:pStyle w:val="ConsPlusTitle"/>
        <w:jc w:val="center"/>
      </w:pPr>
    </w:p>
    <w:p w:rsidR="00124F8D" w:rsidRDefault="00124F8D">
      <w:pPr>
        <w:pStyle w:val="ConsPlusTitle"/>
        <w:jc w:val="center"/>
      </w:pPr>
      <w:r>
        <w:t>О СОВЕТЕ ПО ИНВЕСТИЦИОННОЙ ДЕЯТЕЛЬНОСТИ И КОНКУРЕНТНОЙ</w:t>
      </w:r>
    </w:p>
    <w:p w:rsidR="00124F8D" w:rsidRDefault="00124F8D">
      <w:pPr>
        <w:pStyle w:val="ConsPlusTitle"/>
        <w:jc w:val="center"/>
      </w:pPr>
      <w:r>
        <w:t>ПОЛИТИКЕ В УДМУРТСКОЙ РЕСПУБЛИКЕ</w:t>
      </w:r>
    </w:p>
    <w:p w:rsidR="00124F8D" w:rsidRDefault="00124F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4F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4F8D" w:rsidRDefault="00124F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4F8D" w:rsidRDefault="00124F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УР от 14.05.2008 </w:t>
            </w:r>
            <w:hyperlink r:id="rId5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10.09.2009 </w:t>
            </w:r>
            <w:hyperlink r:id="rId6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4F8D" w:rsidRDefault="00124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7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05.05.2012 </w:t>
            </w:r>
            <w:hyperlink r:id="rId8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15.10.2013 </w:t>
            </w:r>
            <w:hyperlink r:id="rId9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124F8D" w:rsidRDefault="00124F8D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Главы УР от 23.04.2014 </w:t>
            </w:r>
            <w:hyperlink r:id="rId10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05.02.2015 </w:t>
            </w:r>
            <w:hyperlink r:id="rId11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124F8D" w:rsidRDefault="00124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12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23.03.2016 </w:t>
            </w:r>
            <w:hyperlink r:id="rId13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30.06.2016 </w:t>
            </w:r>
            <w:hyperlink r:id="rId14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124F8D" w:rsidRDefault="00124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15.12.2016 </w:t>
            </w:r>
            <w:hyperlink r:id="rId15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22.06.2017 </w:t>
            </w:r>
            <w:hyperlink r:id="rId16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12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Республике", в целях защиты интересов инвесторов и разработки предложений по приоритетным направлениям и формам государственной поддержки инвестиционной деятельности в Удмуртской Республике постановляю: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1. Образовать Совет по инвестиционной деятельности и конкурентной политике в Удмуртской Республике.</w:t>
      </w:r>
    </w:p>
    <w:p w:rsidR="00124F8D" w:rsidRDefault="00124F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УР от 15.12.2016 N 263)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2. Утвердить прилагаемые:</w:t>
      </w:r>
    </w:p>
    <w:p w:rsidR="00124F8D" w:rsidRDefault="00124F8D">
      <w:pPr>
        <w:pStyle w:val="ConsPlusNormal"/>
        <w:spacing w:before="240"/>
        <w:ind w:firstLine="540"/>
        <w:jc w:val="both"/>
      </w:pPr>
      <w:hyperlink w:anchor="P44" w:history="1">
        <w:r>
          <w:rPr>
            <w:color w:val="0000FF"/>
          </w:rPr>
          <w:t>Положение</w:t>
        </w:r>
      </w:hyperlink>
      <w:r>
        <w:t xml:space="preserve"> о Совете по инвестиционной деятельности и конкурентной политике в Удмуртской Республике;</w:t>
      </w:r>
    </w:p>
    <w:p w:rsidR="00124F8D" w:rsidRDefault="00124F8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Главы УР от 15.12.2016 N 263)</w:t>
      </w:r>
    </w:p>
    <w:p w:rsidR="00124F8D" w:rsidRDefault="00124F8D">
      <w:pPr>
        <w:pStyle w:val="ConsPlusNormal"/>
        <w:spacing w:before="240"/>
        <w:ind w:firstLine="540"/>
        <w:jc w:val="both"/>
      </w:pPr>
      <w:hyperlink w:anchor="P150" w:history="1">
        <w:r>
          <w:rPr>
            <w:color w:val="0000FF"/>
          </w:rPr>
          <w:t>состав</w:t>
        </w:r>
      </w:hyperlink>
      <w:r>
        <w:t xml:space="preserve"> Совета по инвестиционной деятельности и конкурентной политике в Удмуртской Республике.</w:t>
      </w:r>
    </w:p>
    <w:p w:rsidR="00124F8D" w:rsidRDefault="00124F8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УР от 15.12.2016 N 263)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3. Настоящий Указ вступает в силу с 12 января 2007 года.</w:t>
      </w: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right"/>
      </w:pPr>
      <w:r>
        <w:t>Президент</w:t>
      </w:r>
    </w:p>
    <w:p w:rsidR="00124F8D" w:rsidRDefault="00124F8D">
      <w:pPr>
        <w:pStyle w:val="ConsPlusNormal"/>
        <w:jc w:val="right"/>
      </w:pPr>
      <w:r>
        <w:t>Удмуртской Республики</w:t>
      </w:r>
    </w:p>
    <w:p w:rsidR="00124F8D" w:rsidRDefault="00124F8D">
      <w:pPr>
        <w:pStyle w:val="ConsPlusNormal"/>
        <w:jc w:val="right"/>
      </w:pPr>
      <w:r>
        <w:t>А.А.ВОЛКОВ</w:t>
      </w:r>
    </w:p>
    <w:p w:rsidR="00124F8D" w:rsidRDefault="00124F8D">
      <w:pPr>
        <w:pStyle w:val="ConsPlusNormal"/>
      </w:pPr>
      <w:r>
        <w:t>г. Ижевск</w:t>
      </w:r>
    </w:p>
    <w:p w:rsidR="00124F8D" w:rsidRDefault="00124F8D">
      <w:pPr>
        <w:pStyle w:val="ConsPlusNormal"/>
        <w:spacing w:before="240"/>
      </w:pPr>
      <w:r>
        <w:t>23 ноября 2006 года</w:t>
      </w:r>
    </w:p>
    <w:p w:rsidR="00124F8D" w:rsidRDefault="00124F8D">
      <w:pPr>
        <w:pStyle w:val="ConsPlusNormal"/>
        <w:spacing w:before="240"/>
      </w:pPr>
      <w:r>
        <w:t>N 175</w:t>
      </w: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right"/>
        <w:outlineLvl w:val="0"/>
      </w:pPr>
      <w:r>
        <w:t>Утверждено</w:t>
      </w:r>
    </w:p>
    <w:p w:rsidR="00124F8D" w:rsidRDefault="00124F8D">
      <w:pPr>
        <w:pStyle w:val="ConsPlusNormal"/>
        <w:jc w:val="right"/>
      </w:pPr>
      <w:r>
        <w:t>Указом</w:t>
      </w:r>
    </w:p>
    <w:p w:rsidR="00124F8D" w:rsidRDefault="00124F8D">
      <w:pPr>
        <w:pStyle w:val="ConsPlusNormal"/>
        <w:jc w:val="right"/>
      </w:pPr>
      <w:r>
        <w:t>Президента</w:t>
      </w:r>
    </w:p>
    <w:p w:rsidR="00124F8D" w:rsidRDefault="00124F8D">
      <w:pPr>
        <w:pStyle w:val="ConsPlusNormal"/>
        <w:jc w:val="right"/>
      </w:pPr>
      <w:r>
        <w:t>Удмуртской Республики</w:t>
      </w:r>
    </w:p>
    <w:p w:rsidR="00124F8D" w:rsidRDefault="00124F8D">
      <w:pPr>
        <w:pStyle w:val="ConsPlusNormal"/>
        <w:jc w:val="right"/>
      </w:pPr>
      <w:r>
        <w:t>от 23 ноября 2006 г. N 175</w:t>
      </w: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Title"/>
        <w:jc w:val="center"/>
      </w:pPr>
      <w:bookmarkStart w:id="1" w:name="P44"/>
      <w:bookmarkEnd w:id="1"/>
      <w:r>
        <w:t>ПОЛОЖЕНИЕ</w:t>
      </w:r>
    </w:p>
    <w:p w:rsidR="00124F8D" w:rsidRDefault="00124F8D">
      <w:pPr>
        <w:pStyle w:val="ConsPlusTitle"/>
        <w:jc w:val="center"/>
      </w:pPr>
      <w:r>
        <w:t>О СОВЕТЕ ПО ИНВЕСТИЦИОННОЙ ДЕЯТЕЛЬНОСТИ И КОНКУРЕНТНОЙ</w:t>
      </w:r>
    </w:p>
    <w:p w:rsidR="00124F8D" w:rsidRDefault="00124F8D">
      <w:pPr>
        <w:pStyle w:val="ConsPlusTitle"/>
        <w:jc w:val="center"/>
      </w:pPr>
      <w:r>
        <w:t>ПОЛИТИКЕ В УДМУРТСКОЙ РЕСПУБЛИКЕ</w:t>
      </w:r>
    </w:p>
    <w:p w:rsidR="00124F8D" w:rsidRDefault="00124F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4F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4F8D" w:rsidRDefault="00124F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4F8D" w:rsidRDefault="00124F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УР от 05.02.2015 </w:t>
            </w:r>
            <w:hyperlink r:id="rId21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30.06.2016 </w:t>
            </w:r>
            <w:hyperlink r:id="rId22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4F8D" w:rsidRDefault="00124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15.12.2016 </w:t>
            </w:r>
            <w:hyperlink r:id="rId23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22.06.2017 </w:t>
            </w:r>
            <w:hyperlink r:id="rId24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Совет по инвестиционной деятельности и конкурентной политике в Удмуртской Республике (далее - Совет) формируется и действует 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Удмуртской Республики от 22 июня 2006 года N 26-РЗ "О государственной поддержке инвестиционной деятельности в Удмуртской Республике" и </w:t>
      </w:r>
      <w:hyperlink r:id="rId26" w:history="1">
        <w:r>
          <w:rPr>
            <w:color w:val="0000FF"/>
          </w:rPr>
          <w:t>стандартом</w:t>
        </w:r>
      </w:hyperlink>
      <w:r>
        <w:t xml:space="preserve"> развития конкуренции в субъектах Российской Федерации, утвержденным распоряжением Правительства Российской Федерации от 5 сентября 2015 года N 1738-р "Об утверждении стандарта развития</w:t>
      </w:r>
      <w:proofErr w:type="gramEnd"/>
      <w:r>
        <w:t xml:space="preserve"> конкуренции в субъектах Российской Федерации".</w:t>
      </w:r>
    </w:p>
    <w:p w:rsidR="00124F8D" w:rsidRDefault="00124F8D">
      <w:pPr>
        <w:pStyle w:val="ConsPlusNormal"/>
        <w:jc w:val="both"/>
      </w:pPr>
      <w:r>
        <w:t xml:space="preserve">(п. 1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УР от 15.12.2016 N 263)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Совет образуется в целях формирования единой государственной политики в сфере развития государственно-частного партнерства, инвестиционной и конкурентной политики на территории Удмуртской Республики, отвечающей интересам социально-экономического развития Удмуртской Республики и интересам инвесторов, рассмотрения проектов правовых актов Удмуртской Республики, а также иных документов, разрабатываемых в целях стимулирования развития конкуренции в части их возможного воздействия на состояние и развитие конкуренции.</w:t>
      </w:r>
      <w:proofErr w:type="gramEnd"/>
    </w:p>
    <w:p w:rsidR="00124F8D" w:rsidRDefault="00124F8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Главы УР от 22.06.2017 N 175)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3. В своей деятельности Совет руководствуется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30" w:history="1">
        <w:r>
          <w:rPr>
            <w:color w:val="0000FF"/>
          </w:rPr>
          <w:t>Конституцией</w:t>
        </w:r>
      </w:hyperlink>
      <w:r>
        <w:t xml:space="preserve"> Удмуртской Республики, законами Удмуртской Республики, актами Главы Удмуртской Республики и Правительства Удмуртской Республики, а также настоящим Положением.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4. Основными задачами Совета являются: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разработка предложений для органов государственной власти Удмуртской Республики и органов местного самоуправления в Удмуртской Республике по направлениям и формам государственной поддержки инвестиционной деятельности и </w:t>
      </w:r>
      <w:r>
        <w:lastRenderedPageBreak/>
        <w:t>развития государственно-частного партнерства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разработка предложений для органов государственной власти Удмуртской Республики и органов местного самоуправления в Удмуртской Республике по вопросам формирования конкурентоспособного инвестиционного потенциала (в том числе: инфраструктурного, ресурсного, макроэкономического и иного вида потенциала)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разработка предложений для органов государственной власти Удмуртской Республики и органов местного самоуправления в Удмуртской Республике по вопросам снижения уровня инвестиционных рисков (в том числе: экономических, финансовых, социальных, криминальных, политических, экологических, законодательных рисков и иных типов рисков)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разработка предложений для органов государственной власти Удмуртской Республики и органов местного самоуправления в Удмуртской Республике по вопросам устранения инвестиционных барьеров (в том числе: административного, информационного и налогового характера, барьеров, связанных со свободным перемещением товаров, трудовых ресурсов и капитала, и других барьеров)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разработка предложений для органов государственной власти Удмуртской Республики и органов местного самоуправления в Удмуртской Республике по уменьшению административных барьеров в части сокращения сроков и упрощения процедуры выдачи разрешительной документации;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разработка предложений для органов государственной власти Удмуртской Республики и органов местного самоуправления в Удмуртской Республике по вопросам улучшения и укрепления инвестиционного имиджа Удмуртской </w:t>
      </w:r>
      <w:proofErr w:type="gramStart"/>
      <w:r>
        <w:t>Республики</w:t>
      </w:r>
      <w:proofErr w:type="gramEnd"/>
      <w:r>
        <w:t xml:space="preserve"> как в России, так и за рубежом;</w:t>
      </w:r>
    </w:p>
    <w:p w:rsidR="00124F8D" w:rsidRDefault="00124F8D">
      <w:pPr>
        <w:pStyle w:val="ConsPlusNormal"/>
        <w:spacing w:before="240"/>
        <w:ind w:firstLine="540"/>
        <w:jc w:val="both"/>
      </w:pPr>
      <w:proofErr w:type="gramStart"/>
      <w:r>
        <w:t>разработка и экспертная оценка предложений для органов государственной власти Удмуртской Республики и органов местного самоуправления в Удмуртской Республике по вопросам привлечения в экономику долгосрочных стратегических инвестиций, реализации проектов государственно-частного партнерства (в том числе из Инвестиционного фонда Российской Федерации, Внешэкономбанка и иных кредитно-финансовых учреждений, крупных российских и международных корпораций, федерального бюджета и иных источников долгосрочных инвестиций);</w:t>
      </w:r>
      <w:proofErr w:type="gramEnd"/>
    </w:p>
    <w:p w:rsidR="00124F8D" w:rsidRDefault="00124F8D">
      <w:pPr>
        <w:pStyle w:val="ConsPlusNormal"/>
        <w:spacing w:before="240"/>
        <w:ind w:firstLine="540"/>
        <w:jc w:val="both"/>
      </w:pPr>
      <w:r>
        <w:t>разработка и экспертная оценка предложений для органов государственной власти Удмуртской Республики и органов местного самоуправления в Удмуртской Республике по вопросам привлечения и сопровождения крупных инвестиционных проектов, имеющих приоритетное значение для социально-экономического развития Удмуртской Республики;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разработка предложений для органов государственной власти Удмуртской Республики и органов местного самоуправления в Удмуртской Республике по принципам формирования и реализации государственно-частного </w:t>
      </w:r>
      <w:proofErr w:type="gramStart"/>
      <w:r>
        <w:t>партнерства</w:t>
      </w:r>
      <w:proofErr w:type="gramEnd"/>
      <w:r>
        <w:t xml:space="preserve"> как с российскими, так и иностранными инвесторами;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разработка и экспертная оценка предложений для органов государственной власти Удмуртской Республики по вопросам содействия </w:t>
      </w:r>
      <w:proofErr w:type="spellStart"/>
      <w:r>
        <w:t>импортозамещению</w:t>
      </w:r>
      <w:proofErr w:type="spellEnd"/>
      <w:r>
        <w:t xml:space="preserve"> в Удмуртской </w:t>
      </w:r>
      <w:r>
        <w:lastRenderedPageBreak/>
        <w:t>Республике;</w:t>
      </w:r>
    </w:p>
    <w:p w:rsidR="00124F8D" w:rsidRDefault="00124F8D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Указом</w:t>
        </w:r>
      </w:hyperlink>
      <w:r>
        <w:t xml:space="preserve"> Главы УР от 30.06.2016 N 124)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внесение предложений и предоставление экспертной оценки по разработке проектов законов Удмуртской Республики, постановлений и распоряжений Правительства Удмуртской Республики, в том числе проектов государственных и иных программ, направленных на улучшение инвестиционного климата и стимулирование инвестиционной деятельности;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рассмотрение предложений инициаторов проектов на предмет ожидаемого бюджетного и социального эффекта от реализации предложения инициатора и возможного участия Удмуртской Республики в государственно-частном партнерстве;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рассмотрение проекта инвестиционной стратегии Удмуртской Республики, проведение анализа хода и результатов ее реализации, а также подготовка и рассмотрение предложений по ее корректировке;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одобрение проекта плана создания инвестиционных объектов и объектов необходимой транспортной, энергетической, социальной и другой инфраструктуры Удмуртской Республики, а также прозрачного регламента его корректировки с учетом потребностей инвестиционных проектов;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рассмотрение результатов реализации инвестиционных проектов, имеющих приоритетное значение для социально-экономического развития Удмуртской Республики, включая несостоявшиеся и неуспешные, проведение анализа причин неудач в их реализации;</w:t>
      </w:r>
    </w:p>
    <w:p w:rsidR="00124F8D" w:rsidRDefault="00124F8D">
      <w:pPr>
        <w:pStyle w:val="ConsPlusNormal"/>
        <w:spacing w:before="240"/>
        <w:ind w:firstLine="540"/>
        <w:jc w:val="both"/>
      </w:pPr>
      <w:proofErr w:type="gramStart"/>
      <w:r>
        <w:t>рассмотрение вопросов о соответствии объектов социально-культурного и коммунально-бытового назначения, а также масштабных инвестиционных проектов критериям, установленным законодательством Удмуртской Республики, в целях принятия решения о предоставлении инвесторам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 на территории Удмуртской Республики без проведения торгов в соответствии с распоряжением Главы Удмуртской Республики;</w:t>
      </w:r>
      <w:proofErr w:type="gramEnd"/>
    </w:p>
    <w:p w:rsidR="00124F8D" w:rsidRDefault="00124F8D">
      <w:pPr>
        <w:pStyle w:val="ConsPlusNormal"/>
        <w:spacing w:before="240"/>
        <w:ind w:firstLine="540"/>
        <w:jc w:val="both"/>
      </w:pPr>
      <w:r>
        <w:t>рассмотрение доклада уполномоченного органа о развитии и результатах процедуры оценки регулирующего воздействия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рассмотрение и согласование перечня приоритетных и социально значимых рынков для содействия развитию конкуренции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рассмотрение проекта плана мероприятий ("дорожной карты") по содействию развитию конкуренции в Удмуртской Республике, информации о выполнении мероприятий, предусмотренных "дорожной картой";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рассмотрение результатов мониторинга состояния и развития конкурентной среды на рынках товаров и услуг Удмуртской Республики;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рассмотрение и утверждение ежегодного доклада "Состояние и развитие конкурентной среды на рынках товаров и услуг Удмуртской Республики", </w:t>
      </w:r>
      <w:r>
        <w:lastRenderedPageBreak/>
        <w:t>подготовленного уполномоченным органом;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рассмотрение вопросов </w:t>
      </w:r>
      <w:proofErr w:type="spellStart"/>
      <w:r>
        <w:t>правоприменения</w:t>
      </w:r>
      <w:proofErr w:type="spellEnd"/>
      <w:r>
        <w:t xml:space="preserve"> в сфере инвестиционной деятельности и развития государственно-частного партнерства.</w:t>
      </w:r>
    </w:p>
    <w:p w:rsidR="00124F8D" w:rsidRDefault="00124F8D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Указом</w:t>
        </w:r>
      </w:hyperlink>
      <w:r>
        <w:t xml:space="preserve"> Главы УР от 22.06.2017 N 175)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5. Совет имеет право: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приглашать на свои заседания представителей федеральных органов государственной власти, органов государственной власти Удмуртской Республики, органов местного самоуправления в Удмуртской Республике, представителей организаций, осуществляющих инвестиционную деятельность в Удмуртской Республике, и заслушивать их мнения и предложения по обсуждаемым в работе Совета вопросам;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запрашивать в установленном порядке у федеральных органов государственной власти, органов государственной власти Удмуртской Республики, органов местного самоуправления в Удмуртской Республике и организаций, осуществляющих инвестиционную деятельность в Удмуртской Республике, информацию по вопросам, относящимся к компетенции Совета;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привлекать федеральные органы государственной власти, органы государственной власти Удмуртской Республики и других субъектов Российской Федерации, представителей научного, экспертного и делового сообщества для подготовки материалов, рассматриваемых на заседаниях Совета;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привлекать представителей Центра государственно-частного партнерства Внешэкономбанка и других центров к участию в мероприятиях, осуществляемых по вопросам компетенции Совета;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принимать по вопросам своей компетенции решения, используемые органами государственной власти, представленными в Совете, а также предприятиями и организациями, подведомственными указанным органам, в своей деятельности;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в целях подготовки предложений по вопросам, отнесенным к компетенции Совета, разработки проектов правовых актов образовывать экспертные и рабочие группы из представителей федеральных органов государственной власти, органов государственной власти Удмуртской Республики, иных субъектов Российской Федерации и органов местного самоуправления, отраслевых ассоциаций, научно-исследовательских и иных предприятий и организаций;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координировать деятельность исполнительных органов государственной власти Удмуртской Республики по вопросам формирования и реализации государственной политики в сфере развития государственно-частного партнерства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вносить предложения по корректировке плана мероприятий ("дорожной карты") по содействию развитию конкуренции в Удмуртской Республике на основе предложений по улучшению деятельности в области содействия развитию конкуренции в Удмуртской Республике, содержащихся в ежегодном докладе ФАС России о состоянии конкуренции в Российской Федерации;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lastRenderedPageBreak/>
        <w:t>принимать решения о возможности реализации проектов государственно-частного партнерства и концессионных соглашений.</w:t>
      </w:r>
    </w:p>
    <w:p w:rsidR="00124F8D" w:rsidRDefault="00124F8D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Указом</w:t>
        </w:r>
      </w:hyperlink>
      <w:r>
        <w:t xml:space="preserve"> Главы УР от 22.06.2017 N 175)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5.1. Основными задачами экспертных и рабочих групп являются: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содействие заинтересованным инициаторам инвестиционных проектов в получении необходимой информации о возможных формах сотрудничества на принципах государственно-частного партнерства и обеспечение возможности организации взаимодействия инвесторов с государственными институтами;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разработка планов мероприятий по развитию государственно-частного партнерства в Удмуртской Республике и их исполнение;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обеспечение исполнения решений Совета, в том числе посредством контроля исполнения соответствующих решений государственных органов Удмуртской Республики, принятых во исполнение решений Совета;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содействие внедрению организационных и </w:t>
      </w:r>
      <w:proofErr w:type="gramStart"/>
      <w:r>
        <w:t>экономических механизмов</w:t>
      </w:r>
      <w:proofErr w:type="gramEnd"/>
      <w:r>
        <w:t>, разработанных в ходе формирования государственной политики в сфере развития государственно-частного партнерства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рассмотрение по поручению Совета предложений инициаторов проектов на предмет ожидаемого бюджетного и социального эффекта от реализации предложения инициатора и возможного участия Удмуртской Республики в государственно-частном партнерстве;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формирование проекта перечня приоритетных и социально значимых рынков для содействия развитию конкуренции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разработка проекта плана мероприятий ("дорожной карты") по содействию развитию конкуренции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разработка предложений по мерам поддержки и содействию реализации инвестиционных проектов с целью включения их в региональный план мероприятий по содействию </w:t>
      </w:r>
      <w:proofErr w:type="spellStart"/>
      <w:r>
        <w:t>импортозамещению</w:t>
      </w:r>
      <w:proofErr w:type="spellEnd"/>
      <w:r>
        <w:t xml:space="preserve"> в Удмуртской Республике, в том числе разработка мероприятий, направленных на снижение зависимости организаций, реализующих инвестиционные проекты, от импорта продукции, оборудования, комплектующих, работ и услуг;</w:t>
      </w:r>
    </w:p>
    <w:p w:rsidR="00124F8D" w:rsidRDefault="00124F8D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Указом</w:t>
        </w:r>
      </w:hyperlink>
      <w:r>
        <w:t xml:space="preserve"> Главы УР от 30.06.2016 N 124)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проведение оценки регионального плана по </w:t>
      </w:r>
      <w:proofErr w:type="spellStart"/>
      <w:r>
        <w:t>импортозамещению</w:t>
      </w:r>
      <w:proofErr w:type="spellEnd"/>
      <w:r>
        <w:t xml:space="preserve">, </w:t>
      </w:r>
      <w:proofErr w:type="gramStart"/>
      <w:r>
        <w:t>контроль за</w:t>
      </w:r>
      <w:proofErr w:type="gramEnd"/>
      <w:r>
        <w:t xml:space="preserve"> реализацией регионального плана по </w:t>
      </w:r>
      <w:proofErr w:type="spellStart"/>
      <w:r>
        <w:t>импортозамещению</w:t>
      </w:r>
      <w:proofErr w:type="spellEnd"/>
      <w:r>
        <w:t xml:space="preserve">, а также мониторинг и оценка эффективности реализации регионального плана по </w:t>
      </w:r>
      <w:proofErr w:type="spellStart"/>
      <w:r>
        <w:t>импортозамещению</w:t>
      </w:r>
      <w:proofErr w:type="spellEnd"/>
      <w:r>
        <w:t>;</w:t>
      </w:r>
    </w:p>
    <w:p w:rsidR="00124F8D" w:rsidRDefault="00124F8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Указом</w:t>
        </w:r>
      </w:hyperlink>
      <w:r>
        <w:t xml:space="preserve"> Главы УР от 30.06.2016 N 124)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проведение экспертных обсуждений о возможности реализации проектов государственно-частного партнерства и концессионных соглашений;</w:t>
      </w:r>
    </w:p>
    <w:p w:rsidR="00124F8D" w:rsidRDefault="00124F8D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Указом</w:t>
        </w:r>
      </w:hyperlink>
      <w:r>
        <w:t xml:space="preserve"> Главы УР от 22.06.2017 N 175)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рассмотрение результатов мониторинга внедрения в Удмуртской Республике </w:t>
      </w:r>
      <w:r>
        <w:lastRenderedPageBreak/>
        <w:t xml:space="preserve">целевых </w:t>
      </w:r>
      <w:proofErr w:type="gramStart"/>
      <w:r>
        <w:t>моделей упрощения процедур ведения бизнеса</w:t>
      </w:r>
      <w:proofErr w:type="gramEnd"/>
      <w:r>
        <w:t xml:space="preserve"> и повышения инвестиционной привлекательности.</w:t>
      </w:r>
    </w:p>
    <w:p w:rsidR="00124F8D" w:rsidRDefault="00124F8D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Указом</w:t>
        </w:r>
      </w:hyperlink>
      <w:r>
        <w:t xml:space="preserve"> Главы УР от 22.06.2017 N 175)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Совет формируется из представителей органов государственной власти Удмуртской Республики, органов местного самоуправления в Удмуртской Республике (по согласованию), территориального органа ФАС России (по согласованию), региональных уполномоченных по правам человека, по защите прав предпринимателей (по согласованию), общественных организаций, представляющих интересы предпринимателей и потребителей (по согласованию), других участников инвестиционной деятельности в Удмуртской Республике (по согласованию).</w:t>
      </w:r>
      <w:proofErr w:type="gramEnd"/>
    </w:p>
    <w:p w:rsidR="00124F8D" w:rsidRDefault="00124F8D">
      <w:pPr>
        <w:pStyle w:val="ConsPlusNormal"/>
        <w:spacing w:before="240"/>
        <w:ind w:firstLine="540"/>
        <w:jc w:val="both"/>
      </w:pPr>
      <w:r>
        <w:t>К работе Совета могут быть привлечены в качестве консультантов и экспертов ученые, изобретатели, представители творческих союзов, общественных организаций (по согласованию).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7. В состав Совета входят председатель Совета, заместитель председателя Совета, секретарь Совета и члены Совета. Состав Совета утверждается Главой Удмуртской Республики.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8. Председатель Совета: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осуществляет руководство работой Совета;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ведет заседания Совета;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определяет дату проведения заседаний Совета;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председательствует на его заседаниях;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утверждает состав экспертных и рабочих групп, образуемых Советом;</w:t>
      </w:r>
    </w:p>
    <w:p w:rsidR="00124F8D" w:rsidRDefault="00124F8D">
      <w:pPr>
        <w:pStyle w:val="ConsPlusNormal"/>
        <w:spacing w:before="240"/>
        <w:ind w:firstLine="540"/>
        <w:jc w:val="both"/>
      </w:pPr>
      <w:proofErr w:type="gramStart"/>
      <w:r>
        <w:t>утверждает</w:t>
      </w:r>
      <w:proofErr w:type="gramEnd"/>
      <w:r>
        <w:t xml:space="preserve"> планы мероприятий по развитию инвестиционной деятельности и государственно-частного партнерства в Удмуртской Республике и осуществляет контроль за их исполнением;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утверждает перечень приоритетных и социально значимых рынков для содействия развитию конкуренции в Удмуртской Республике;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утверждает план мероприятий ("дорожную карту") по содействию развитию конкуренции в Удмуртской Республике.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9. Заместитель председателя Совета по поручению председателя Совета вправе проводить заседание Совета, а также исполняет обязанности председателя Совета в случае его отсутствия или при невозможности исполнения им своих обязанностей.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10. Совет осуществляет свою деятельность в соответствии с планом работы Совета, утверждаемым Советом.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10.1. Основной формой работы Совета являются плановые и внеплановые заседания.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lastRenderedPageBreak/>
        <w:t>Плановые заседания Совета проводятся не реже одного раза в два месяца в соответствии с планом работы Совета. Внеплановые заседания Совета проводятся по мере необходимости по решению председателя Совета и (или) заместителя председателя Совета.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Повестка заседания формируется с учетом предложений представителей предпринимательского сообщества и деловых объединений.</w:t>
      </w:r>
    </w:p>
    <w:p w:rsidR="00124F8D" w:rsidRDefault="00124F8D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Указом</w:t>
        </w:r>
      </w:hyperlink>
      <w:r>
        <w:t xml:space="preserve"> Главы УР от 22.06.2017 N 175)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Заседание Совета является правомочным, если на нем присутствует не менее одной второй от утвержденного состава Совета.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11. Решения Совета принимаются простым большинством присутствующих на заседании членов Совета. Правом голоса при принятии решений по проектам государственно-частного партнерства обладают только члены Совета - представители органов государственной власти Удмуртской Республики и Внешэкономбанка.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12. По итогам проведенного заседания Совета оформляется протокол, подписываемый председателем Совета либо по поручению председателя Совета заместителем председателя Совета.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13. Секретарь Совета: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подготавливает проект повестки дня заседания Совета;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 xml:space="preserve">обеспечивает своевременное (не </w:t>
      </w:r>
      <w:proofErr w:type="gramStart"/>
      <w:r>
        <w:t>позднее</w:t>
      </w:r>
      <w:proofErr w:type="gramEnd"/>
      <w:r>
        <w:t xml:space="preserve"> чем за 2 дня) оповещение членов Совета о проведении заседания Совета;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направляет членам Совета уведомление о проведении заседания Совета и материалы (информацию) по вопросам повестки дня заседания Совета в письменной форме с указанием даты, времени, места проведения заседания Совета и повестки дня заседания Совета;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ведет протокол заседания Совета.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14. Протокол заседания оформляется не позднее 5 дней после проведения заседания Совета.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15. Организационно-техническое обеспечение деятельности Совета: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по вопросам конкурентной политики осуществляет Министерство экономики Удмуртской Республики;</w:t>
      </w:r>
    </w:p>
    <w:p w:rsidR="00124F8D" w:rsidRDefault="00124F8D">
      <w:pPr>
        <w:pStyle w:val="ConsPlusNormal"/>
        <w:spacing w:before="240"/>
        <w:ind w:firstLine="540"/>
        <w:jc w:val="both"/>
      </w:pPr>
      <w:r>
        <w:t>по вопросам инвестиционной деятельности осуществляет Агентство инвестиционного развития Удмуртской Республики.</w:t>
      </w:r>
    </w:p>
    <w:p w:rsidR="00124F8D" w:rsidRDefault="00124F8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Главы УР от 15.12.2016 N 263)</w:t>
      </w: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right"/>
        <w:outlineLvl w:val="0"/>
      </w:pPr>
      <w:r>
        <w:t>Утвержден</w:t>
      </w:r>
    </w:p>
    <w:p w:rsidR="00124F8D" w:rsidRDefault="00124F8D">
      <w:pPr>
        <w:pStyle w:val="ConsPlusNormal"/>
        <w:jc w:val="right"/>
      </w:pPr>
      <w:r>
        <w:lastRenderedPageBreak/>
        <w:t>Указом</w:t>
      </w:r>
    </w:p>
    <w:p w:rsidR="00124F8D" w:rsidRDefault="00124F8D">
      <w:pPr>
        <w:pStyle w:val="ConsPlusNormal"/>
        <w:jc w:val="right"/>
      </w:pPr>
      <w:r>
        <w:t>Президента</w:t>
      </w:r>
    </w:p>
    <w:p w:rsidR="00124F8D" w:rsidRDefault="00124F8D">
      <w:pPr>
        <w:pStyle w:val="ConsPlusNormal"/>
        <w:jc w:val="right"/>
      </w:pPr>
      <w:r>
        <w:t>Удмуртской Республики</w:t>
      </w:r>
    </w:p>
    <w:p w:rsidR="00124F8D" w:rsidRDefault="00124F8D">
      <w:pPr>
        <w:pStyle w:val="ConsPlusNormal"/>
        <w:jc w:val="right"/>
      </w:pPr>
      <w:r>
        <w:t>от 23 ноября 2006 г. N 175</w:t>
      </w: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Title"/>
        <w:jc w:val="center"/>
      </w:pPr>
      <w:bookmarkStart w:id="2" w:name="P150"/>
      <w:bookmarkEnd w:id="2"/>
      <w:r>
        <w:t>СОСТАВ</w:t>
      </w:r>
    </w:p>
    <w:p w:rsidR="00124F8D" w:rsidRDefault="00124F8D">
      <w:pPr>
        <w:pStyle w:val="ConsPlusTitle"/>
        <w:jc w:val="center"/>
      </w:pPr>
      <w:r>
        <w:t>СОВЕТА ПО ИНВЕСТИЦИОННОЙ ДЕЯТЕЛЬНОСТИ И КОНКУРЕНТНОЙ</w:t>
      </w:r>
    </w:p>
    <w:p w:rsidR="00124F8D" w:rsidRDefault="00124F8D">
      <w:pPr>
        <w:pStyle w:val="ConsPlusTitle"/>
        <w:jc w:val="center"/>
      </w:pPr>
      <w:r>
        <w:t>ПОЛИТИКЕ В УДМУРТСКОЙ РЕСПУБЛИКЕ</w:t>
      </w:r>
    </w:p>
    <w:p w:rsidR="00124F8D" w:rsidRDefault="00124F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4F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4F8D" w:rsidRDefault="00124F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4F8D" w:rsidRDefault="00124F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22.06.2017 N 175)</w:t>
            </w:r>
          </w:p>
        </w:tc>
      </w:tr>
    </w:tbl>
    <w:p w:rsidR="00124F8D" w:rsidRDefault="00124F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7"/>
        <w:gridCol w:w="6406"/>
      </w:tblGrid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Бречалов</w:t>
            </w:r>
            <w:proofErr w:type="spellEnd"/>
            <w:r>
              <w:t xml:space="preserve">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временно исполняющий обязанности Главы Удмуртской Республики, председатель Совета;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Молчанов С.М.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генеральный директор публичного акционерного общества "Редуктор", председатель Ассоциации промышленных предприятий Удмуртии, заместитель председателя Совета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Савельев В.А.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исполняющий обязанности Председателя Правительства Удмуртской Республики, заместитель председателя Совета;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Бякова</w:t>
            </w:r>
            <w:proofErr w:type="spellEnd"/>
            <w:r>
              <w:t xml:space="preserve"> Р.Р.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руководитель Агентства инвестиционного развития Удмуртской Республики, секретарь Совета;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Зайцев 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исполняющий обязанности министра экономики Удмуртской Республики, секретарь Совета.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Члены Совета: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Александров С.А.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член Промышленно-экономической ассоциации Удмуртии "Развитие", главный специалист акционерного общества "Ижевский электромеханический завод "Купол"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Богатырев В.В.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 xml:space="preserve">член экспертной группы Удмуртской Республики по мониторингу </w:t>
            </w:r>
            <w:proofErr w:type="gramStart"/>
            <w:r>
              <w:t>внедрения Стандарта деятельности органов исполнительной власти субъекта Российской Федерации</w:t>
            </w:r>
            <w:proofErr w:type="gramEnd"/>
            <w:r>
              <w:t xml:space="preserve"> по обеспечению благоприятного инвестиционного климата в Удмуртской Республике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Вахитов</w:t>
            </w:r>
            <w:proofErr w:type="spellEnd"/>
            <w:r>
              <w:t xml:space="preserve"> Р.Н.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директор автономной некоммерческой организации "Центр инвестиционного развития Удмуртской Республики";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Горюнов Ю.Н.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руководитель Управления Федеральной налоговой службы по Удмуртской Республике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Грахов</w:t>
            </w:r>
            <w:proofErr w:type="spellEnd"/>
            <w:r>
              <w:t xml:space="preserve"> В.П.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 xml:space="preserve">ректор федерального государственного бюджетного образовательного учреждения высшего образования "Ижевский государственный технический университет </w:t>
            </w:r>
            <w:r>
              <w:lastRenderedPageBreak/>
              <w:t>имени М.Т. Калашникова"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lastRenderedPageBreak/>
              <w:t>Давыдова Н.С.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доктор экономических наук, профессор кафедры экономики Института экономики и управления федерального государственного бюджетного образовательного учреждения высшего образования "Удмуртский государственный университет"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Ермаков Н.А.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руководитель Дирекции по Удмуртской Республике филиала публичного акционерного общества Банк ВТБ в городе Нижнем Новгороде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Касимов</w:t>
            </w:r>
            <w:proofErr w:type="spellEnd"/>
            <w:r>
              <w:t xml:space="preserve"> Р.З.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Председателя Правительства Удмуртской Республики;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Колегов С.А.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 xml:space="preserve">доцент </w:t>
            </w:r>
            <w:proofErr w:type="spellStart"/>
            <w:r>
              <w:t>Воткинского</w:t>
            </w:r>
            <w:proofErr w:type="spellEnd"/>
            <w:r>
              <w:t xml:space="preserve"> филиала федерального государственного бюджетного образовательного учреждения высшего образования "Ижевский государственный технический университет имени М.Т. Калашникова", председатель Молодежного парламента при Государственном Совете Удмуртской Республики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gramStart"/>
            <w:r>
              <w:t>Коновалов</w:t>
            </w:r>
            <w:proofErr w:type="gramEnd"/>
            <w:r>
              <w:t xml:space="preserve"> С.В.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управляющий Удмуртским отделением N 8618 публичного акционерного общества "Сбербанк России"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Коняшин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Глава муниципального образования "Завьяловский район", председатель Совета муниципальных образований Удмуртской Республики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Кудрявцев Г.И.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F8D" w:rsidRDefault="00124F8D">
            <w:pPr>
              <w:pStyle w:val="ConsPlusNormal"/>
            </w:pPr>
            <w:r>
              <w:t xml:space="preserve">генеральный директор акционерного общества "Ижевский </w:t>
            </w:r>
            <w:proofErr w:type="spellStart"/>
            <w:r>
              <w:t>мотозавод</w:t>
            </w:r>
            <w:proofErr w:type="spellEnd"/>
            <w:r>
              <w:t xml:space="preserve"> "</w:t>
            </w:r>
            <w:proofErr w:type="spellStart"/>
            <w:r>
              <w:t>Аксион</w:t>
            </w:r>
            <w:proofErr w:type="spellEnd"/>
            <w:r>
              <w:t>-холдинг", председатель Промышленно-экономической ассоциации Удмуртии "Развитие"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Липанов</w:t>
            </w:r>
            <w:proofErr w:type="spellEnd"/>
            <w:r>
              <w:t xml:space="preserve"> А.М.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председатель Президиума Удмуртского научного центра Уральского отделения Российской академии наук, академик Российской академии наук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Любимов В.Н.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председатель комиссии Общественной палаты Удмуртской Республики по вопросам экономического развития, председатель Совета Союза "Удмуртская торгово-промышленная палата"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Маренников</w:t>
            </w:r>
            <w:proofErr w:type="spellEnd"/>
            <w:r>
              <w:t xml:space="preserve"> М.М.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руководитель Управления Федеральной антимонопольной службы по Удмуртской Республике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Невоструев В.П.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Председатель Государственного Совета Удмуртской Республики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Овчинникова</w:t>
            </w:r>
            <w:proofErr w:type="spellEnd"/>
            <w:r>
              <w:t xml:space="preserve">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 xml:space="preserve">директор общества с ограниченной ответственностью </w:t>
            </w:r>
            <w:r>
              <w:lastRenderedPageBreak/>
              <w:t>"</w:t>
            </w:r>
            <w:proofErr w:type="spellStart"/>
            <w:r>
              <w:t>Совмехстрой</w:t>
            </w:r>
            <w:proofErr w:type="spellEnd"/>
            <w:r>
              <w:t>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lastRenderedPageBreak/>
              <w:t>Орлов А.И.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генеральный директор общества с ограниченной ответственностью "</w:t>
            </w:r>
            <w:proofErr w:type="gramStart"/>
            <w:r>
              <w:t>ВЕРНО-Групп</w:t>
            </w:r>
            <w:proofErr w:type="gramEnd"/>
            <w:r>
              <w:t>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Певзнер Е.С.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пенсионер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Плетнев М.А.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начальник Центра стратегических инициатив и развития федерального государственного бюджетного образовательного учреждения высшего образования "Ижевский государственный технический университет имени М.Т. Калашникова"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Пономарева И.В.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исполнительный директор Удмуртского республиканского регионального отделения Общероссийской общественной организации "Деловая Россия"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Прасолов А.А.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Уполномоченный по защите прав предпринимателей в Удмуртской Республике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Прасолов А.М.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начальник федерального государственного унитарного предприятия "Главное управление специального строительства по территории Урала при Федеральном агентстве специального строительства"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Родичкин Е.В.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советник Главы Удмуртской Республики по вопросам агропромышленного комплекса;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Русских С.В.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генеральный директор закрытого акционерного общества "Научно-производственная фирма "</w:t>
            </w:r>
            <w:proofErr w:type="spellStart"/>
            <w:r>
              <w:t>Джет</w:t>
            </w:r>
            <w:proofErr w:type="spellEnd"/>
            <w:r>
              <w:t>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Сафин М.Р.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председатель Правления Ассоциации выпускников Президентской программы в Удмуртской Республике, директор общества с ограниченной ответственностью "Климат Контроль"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Ситдикова</w:t>
            </w:r>
            <w:proofErr w:type="spellEnd"/>
            <w:r>
              <w:t xml:space="preserve"> С.П.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директор общества с ограниченной ответственностью "Агентство СПС", председатель комитета по учету и налоговому администрированию Удмуртского регионального отделения Общероссийской общественной организации малого и среднего предпринимательства "Опора России"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Соломенников В.В.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Уполномоченный по правам человека в Удмуртской Республике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Стрелков Г.В.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председатель Удмуртского регионального отделения Общероссийской общественной организации малого и среднего предпринимательства "Опора России"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lastRenderedPageBreak/>
              <w:t>Сударикова</w:t>
            </w:r>
            <w:proofErr w:type="spellEnd"/>
            <w:r>
              <w:t xml:space="preserve"> Н.А.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Председателя Правительства Удмуртской Республики;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Токарев С.А.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Председателя Правительства Удмуртской Республики;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Третьяков В.А.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директор общества с ограниченной ответственностью "Первая строительная компания"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Тюрин Ю.А.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Глава муниципального образования "Город Ижевск"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Фефилов С.С.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Председателя Правительства Удмуртской Республики;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Хабибуллин Р.М.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председатель Правления некоммерческой организации "Социально-экономическая ассоциация "Деловая Удмуртия"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Хомич М.В.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Постоянного представителя Главы Удмуртской Республики при Президенте Российской Федерации - заместителя Председателя Правительства Удмуртской Республики;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Чулкин</w:t>
            </w:r>
            <w:proofErr w:type="spellEnd"/>
            <w:r>
              <w:t xml:space="preserve"> А.А.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председатель Удмуртского республиканского регионального отделения Общероссийской общественной организации "Деловая Россия"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Шутов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генеральный директор общества с ограниченной ответственностью "КОМОС ГРУПП" (по согласованию);</w:t>
            </w:r>
          </w:p>
        </w:tc>
      </w:tr>
      <w:tr w:rsidR="00124F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proofErr w:type="spellStart"/>
            <w:r>
              <w:t>Широбокова</w:t>
            </w:r>
            <w:proofErr w:type="spellEnd"/>
            <w:r>
              <w:t xml:space="preserve"> С.Э.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124F8D" w:rsidRDefault="00124F8D">
            <w:pPr>
              <w:pStyle w:val="ConsPlusNormal"/>
            </w:pPr>
            <w:r>
              <w:t>заместитель Председателя Государственного Совета Удмуртской Республики - председатель постоянной комиссии Государственного Совета Удмуртской Республики по бюджету, налогам и финансам (по согласованию).</w:t>
            </w:r>
          </w:p>
        </w:tc>
      </w:tr>
    </w:tbl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jc w:val="both"/>
      </w:pPr>
    </w:p>
    <w:p w:rsidR="00124F8D" w:rsidRDefault="00124F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47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8D"/>
    <w:rsid w:val="00124F8D"/>
    <w:rsid w:val="00584B4C"/>
    <w:rsid w:val="007166ED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124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124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124F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124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124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124F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0F93F54203C5766A0D7D48B435329373D8F533FDA07170728524AEEBFEBBC42CB913B4FC0900F12F1DC3mEuEJ" TargetMode="External"/><Relationship Id="rId13" Type="http://schemas.openxmlformats.org/officeDocument/2006/relationships/hyperlink" Target="consultantplus://offline/ref=820F93F54203C5766A0D7D48B435329373D8F533F0A0717B7F8524AEEBFEBBC42CB913B4FC0900F12F1DC3mEuFJ" TargetMode="External"/><Relationship Id="rId18" Type="http://schemas.openxmlformats.org/officeDocument/2006/relationships/hyperlink" Target="consultantplus://offline/ref=820F93F54203C5766A0D7D48B435329373D8F533F0A97571708524AEEBFEBBC42CB913B4FC0900F12F1DC3mEuEJ" TargetMode="External"/><Relationship Id="rId26" Type="http://schemas.openxmlformats.org/officeDocument/2006/relationships/hyperlink" Target="consultantplus://offline/ref=820F93F54203C5766A0D6345A2596C9B72D3AF36F0A77A2E2ADA7FF3BCF7B1936BF64AF6B80401F0m2uFJ" TargetMode="External"/><Relationship Id="rId39" Type="http://schemas.openxmlformats.org/officeDocument/2006/relationships/hyperlink" Target="consultantplus://offline/ref=820F93F54203C5766A0D7D48B435329373D8F533F0A97571708524AEEBFEBBC42CB913B4FC0900F12F1DC2mEu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0F93F54203C5766A0D7D48B435329373D8F533FFA0717F7F8524AEEBFEBBC42CB913B4FC0900F12F1DC2mEu9J" TargetMode="External"/><Relationship Id="rId34" Type="http://schemas.openxmlformats.org/officeDocument/2006/relationships/hyperlink" Target="consultantplus://offline/ref=820F93F54203C5766A0D7D48B435329373D8F533F0A2747F748524AEEBFEBBC42CB913B4FC0900F12F1DC3mEu0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20F93F54203C5766A0D7D48B435329373D8F533FCA07371768524AEEBFEBBC42CB913B4FC0900F12F1DC3mEuEJ" TargetMode="External"/><Relationship Id="rId12" Type="http://schemas.openxmlformats.org/officeDocument/2006/relationships/hyperlink" Target="consultantplus://offline/ref=820F93F54203C5766A0D7D48B435329373D8F533FFA471707E8524AEEBFEBBC42CB913B4FC0900F12F1DC3mEuFJ" TargetMode="External"/><Relationship Id="rId17" Type="http://schemas.openxmlformats.org/officeDocument/2006/relationships/hyperlink" Target="consultantplus://offline/ref=820F93F54203C5766A0D7D48B435329373D8F533FAA7767F7F8524AEEBFEBBC42CB913B4FC0900F12F1DC6mEuFJ" TargetMode="External"/><Relationship Id="rId25" Type="http://schemas.openxmlformats.org/officeDocument/2006/relationships/hyperlink" Target="consultantplus://offline/ref=820F93F54203C5766A0D7D48B435329373D8F533F0A2767C718524AEEBFEBBC4m2uCJ" TargetMode="External"/><Relationship Id="rId33" Type="http://schemas.openxmlformats.org/officeDocument/2006/relationships/hyperlink" Target="consultantplus://offline/ref=820F93F54203C5766A0D7D48B435329373D8F533F1A2727C7F8524AEEBFEBBC42CB913B4FC0900F12F1DC2mEuBJ" TargetMode="External"/><Relationship Id="rId38" Type="http://schemas.openxmlformats.org/officeDocument/2006/relationships/hyperlink" Target="consultantplus://offline/ref=820F93F54203C5766A0D7D48B435329373D8F533F1A2727C7F8524AEEBFEBBC42CB913B4FC0900F12F1DC2mEu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0F93F54203C5766A0D7D48B435329373D8F533F1A2727C7F8524AEEBFEBBC42CB913B4FC0900F12F1DC3mEuFJ" TargetMode="External"/><Relationship Id="rId20" Type="http://schemas.openxmlformats.org/officeDocument/2006/relationships/hyperlink" Target="consultantplus://offline/ref=820F93F54203C5766A0D7D48B435329373D8F533F0A97571708524AEEBFEBBC42CB913B4FC0900F12F1DC3mEu1J" TargetMode="External"/><Relationship Id="rId29" Type="http://schemas.openxmlformats.org/officeDocument/2006/relationships/hyperlink" Target="consultantplus://offline/ref=820F93F54203C5766A0D6345A2596C9B72DBAC3BF3F72D2C7B8F71mFu6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0F93F54203C5766A0D7D48B435329373D8F533FBA374787F8524AEEBFEBBC42CB913B4FC0900F12F1DC3mEuEJ" TargetMode="External"/><Relationship Id="rId11" Type="http://schemas.openxmlformats.org/officeDocument/2006/relationships/hyperlink" Target="consultantplus://offline/ref=820F93F54203C5766A0D7D48B435329373D8F533FFA0717F7F8524AEEBFEBBC42CB913B4FC0900F12F1DC3mEuEJ" TargetMode="External"/><Relationship Id="rId24" Type="http://schemas.openxmlformats.org/officeDocument/2006/relationships/hyperlink" Target="consultantplus://offline/ref=820F93F54203C5766A0D7D48B435329373D8F533F1A2727C7F8524AEEBFEBBC42CB913B4FC0900F12F1DC3mEuEJ" TargetMode="External"/><Relationship Id="rId32" Type="http://schemas.openxmlformats.org/officeDocument/2006/relationships/hyperlink" Target="consultantplus://offline/ref=820F93F54203C5766A0D7D48B435329373D8F533F1A2727C7F8524AEEBFEBBC42CB913B4FC0900F12F1DC2mEu9J" TargetMode="External"/><Relationship Id="rId37" Type="http://schemas.openxmlformats.org/officeDocument/2006/relationships/hyperlink" Target="consultantplus://offline/ref=820F93F54203C5766A0D7D48B435329373D8F533F1A2727C7F8524AEEBFEBBC42CB913B4FC0900F12F1DC2mEuFJ" TargetMode="External"/><Relationship Id="rId40" Type="http://schemas.openxmlformats.org/officeDocument/2006/relationships/hyperlink" Target="consultantplus://offline/ref=820F93F54203C5766A0D7D48B435329373D8F533F1A2727C7F8524AEEBFEBBC42CB913B4FC0900F12F1DC1mEu9J" TargetMode="External"/><Relationship Id="rId5" Type="http://schemas.openxmlformats.org/officeDocument/2006/relationships/hyperlink" Target="consultantplus://offline/ref=820F93F54203C5766A0D7D48B435329373D8F533FAA47870758524AEEBFEBBC42CB913B4FC0900F12F1DC3mEuEJ" TargetMode="External"/><Relationship Id="rId15" Type="http://schemas.openxmlformats.org/officeDocument/2006/relationships/hyperlink" Target="consultantplus://offline/ref=820F93F54203C5766A0D7D48B435329373D8F533F0A97571708524AEEBFEBBC42CB913B4FC0900F12F1DC3mEuFJ" TargetMode="External"/><Relationship Id="rId23" Type="http://schemas.openxmlformats.org/officeDocument/2006/relationships/hyperlink" Target="consultantplus://offline/ref=820F93F54203C5766A0D7D48B435329373D8F533F0A97571708524AEEBFEBBC42CB913B4FC0900F12F1DC3mEu0J" TargetMode="External"/><Relationship Id="rId28" Type="http://schemas.openxmlformats.org/officeDocument/2006/relationships/hyperlink" Target="consultantplus://offline/ref=820F93F54203C5766A0D7D48B435329373D8F533F1A2727C7F8524AEEBFEBBC42CB913B4FC0900F12F1DC3mEu1J" TargetMode="External"/><Relationship Id="rId36" Type="http://schemas.openxmlformats.org/officeDocument/2006/relationships/hyperlink" Target="consultantplus://offline/ref=820F93F54203C5766A0D7D48B435329373D8F533F1A2727C7F8524AEEBFEBBC42CB913B4FC0900F12F1DC2mEuDJ" TargetMode="External"/><Relationship Id="rId10" Type="http://schemas.openxmlformats.org/officeDocument/2006/relationships/hyperlink" Target="consultantplus://offline/ref=820F93F54203C5766A0D7D48B435329373D8F533FEA47178708524AEEBFEBBC42CB913B4FC0900F12F1DC3mEuFJ" TargetMode="External"/><Relationship Id="rId19" Type="http://schemas.openxmlformats.org/officeDocument/2006/relationships/hyperlink" Target="consultantplus://offline/ref=820F93F54203C5766A0D7D48B435329373D8F533F0A97571708524AEEBFEBBC42CB913B4FC0900F12F1DC3mEu1J" TargetMode="External"/><Relationship Id="rId31" Type="http://schemas.openxmlformats.org/officeDocument/2006/relationships/hyperlink" Target="consultantplus://offline/ref=820F93F54203C5766A0D7D48B435329373D8F533F0A2747F748524AEEBFEBBC42CB913B4FC0900F12F1DC3mEu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0F93F54203C5766A0D7D48B435329373D8F533FEA07071738524AEEBFEBBC42CB913B4FC0900F12F1DC3mEuEJ" TargetMode="External"/><Relationship Id="rId14" Type="http://schemas.openxmlformats.org/officeDocument/2006/relationships/hyperlink" Target="consultantplus://offline/ref=820F93F54203C5766A0D7D48B435329373D8F533F0A2747F748524AEEBFEBBC42CB913B4FC0900F12F1DC3mEuFJ" TargetMode="External"/><Relationship Id="rId22" Type="http://schemas.openxmlformats.org/officeDocument/2006/relationships/hyperlink" Target="consultantplus://offline/ref=820F93F54203C5766A0D7D48B435329373D8F533F0A2747F748524AEEBFEBBC42CB913B4FC0900F12F1DC3mEuFJ" TargetMode="External"/><Relationship Id="rId27" Type="http://schemas.openxmlformats.org/officeDocument/2006/relationships/hyperlink" Target="consultantplus://offline/ref=820F93F54203C5766A0D7D48B435329373D8F533F0A97571708524AEEBFEBBC42CB913B4FC0900F12F1DC2mEu9J" TargetMode="External"/><Relationship Id="rId30" Type="http://schemas.openxmlformats.org/officeDocument/2006/relationships/hyperlink" Target="consultantplus://offline/ref=820F93F54203C5766A0D7D48B435329373D8F533FDA0767E7E8524AEEBFEBBC4m2uCJ" TargetMode="External"/><Relationship Id="rId35" Type="http://schemas.openxmlformats.org/officeDocument/2006/relationships/hyperlink" Target="consultantplus://offline/ref=820F93F54203C5766A0D7D48B435329373D8F533F0A2747F748524AEEBFEBBC42CB913B4FC0900F12F1DC2mE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4473</Words>
  <Characters>25502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Утверждено</vt:lpstr>
      <vt:lpstr>Утвержден</vt:lpstr>
    </vt:vector>
  </TitlesOfParts>
  <Company/>
  <LinksUpToDate>false</LinksUpToDate>
  <CharactersWithSpaces>29916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2018-08-01T09:46:00Z</dcterms:created>
  <dcterms:modified xsi:type="dcterms:W3CDTF">2018-08-01T09:48:00Z</dcterms:modified>
</cp:coreProperties>
</file>