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60" w:rsidRDefault="00084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Title"/>
        <w:jc w:val="center"/>
      </w:pPr>
      <w:r>
        <w:t>ПРАВИТЕЛЬСТВО УДМУРТСКОЙ РЕСПУБЛИКИ</w:t>
      </w:r>
    </w:p>
    <w:p w:rsidR="00084560" w:rsidRDefault="00084560">
      <w:pPr>
        <w:pStyle w:val="ConsPlusTitle"/>
        <w:jc w:val="center"/>
      </w:pPr>
    </w:p>
    <w:p w:rsidR="00084560" w:rsidRDefault="00084560">
      <w:pPr>
        <w:pStyle w:val="ConsPlusTitle"/>
        <w:jc w:val="center"/>
      </w:pPr>
      <w:r>
        <w:t>ПОСТАНОВЛЕНИЕ</w:t>
      </w:r>
    </w:p>
    <w:p w:rsidR="00084560" w:rsidRDefault="00084560">
      <w:pPr>
        <w:pStyle w:val="ConsPlusTitle"/>
        <w:jc w:val="center"/>
      </w:pPr>
      <w:r>
        <w:t>от 26 января 2015 г. N 15</w:t>
      </w:r>
    </w:p>
    <w:p w:rsidR="00084560" w:rsidRDefault="00084560">
      <w:pPr>
        <w:pStyle w:val="ConsPlusTitle"/>
        <w:jc w:val="center"/>
      </w:pPr>
    </w:p>
    <w:p w:rsidR="00084560" w:rsidRDefault="00084560">
      <w:pPr>
        <w:pStyle w:val="ConsPlusTitle"/>
        <w:jc w:val="center"/>
      </w:pPr>
      <w:r>
        <w:t>О МИНИСТЕРСТВЕ ЭКОНОМИКИ УДМУРТСКОЙ РЕСПУБЛИКИ</w:t>
      </w:r>
    </w:p>
    <w:p w:rsidR="00084560" w:rsidRDefault="000845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45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560" w:rsidRDefault="000845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31.03.2015 </w:t>
            </w:r>
            <w:hyperlink r:id="rId5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06.07.2015 </w:t>
            </w:r>
            <w:hyperlink r:id="rId6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07.09.2015 </w:t>
            </w:r>
            <w:hyperlink r:id="rId7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09.03.2016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9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05.12.2016 </w:t>
            </w:r>
            <w:hyperlink r:id="rId10" w:history="1">
              <w:r>
                <w:rPr>
                  <w:color w:val="0000FF"/>
                </w:rPr>
                <w:t>N 504</w:t>
              </w:r>
            </w:hyperlink>
            <w:r>
              <w:rPr>
                <w:color w:val="392C69"/>
              </w:rPr>
              <w:t xml:space="preserve">, от 30.12.2016 </w:t>
            </w:r>
            <w:hyperlink r:id="rId11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05.08.2017 </w:t>
            </w:r>
            <w:hyperlink r:id="rId13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(ред. 06.10.2017),</w:t>
            </w:r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4" w:history="1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22.12.2017 </w:t>
            </w:r>
            <w:hyperlink r:id="rId15" w:history="1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16.07.2018 </w:t>
            </w:r>
            <w:hyperlink r:id="rId16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60" w:history="1">
        <w:r>
          <w:rPr>
            <w:color w:val="0000FF"/>
          </w:rPr>
          <w:t>Положение</w:t>
        </w:r>
      </w:hyperlink>
      <w:r>
        <w:t xml:space="preserve"> о Министерстве экономики Удмуртской Республики.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2. Установить предельную штатную численность работников Министерства экономики Удмуртской Республики в количестве 78 штатных единиц, в том числе: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 штатная единица государственных должностей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71 штатная единица должностей государственной гражданской службы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 штатных единиц должностей, не являющихся должностями государственной гражданской службы Удмуртской Республики.</w:t>
      </w:r>
    </w:p>
    <w:p w:rsidR="00084560" w:rsidRDefault="00084560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УР от 16.07.2018 N 292)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3. Разрешить министру экономики Удмуртской Республики иметь двух заместителей.</w:t>
      </w:r>
    </w:p>
    <w:p w:rsidR="00084560" w:rsidRDefault="000845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05.12.2016 </w:t>
      </w:r>
      <w:hyperlink r:id="rId18" w:history="1">
        <w:r>
          <w:rPr>
            <w:color w:val="0000FF"/>
          </w:rPr>
          <w:t>N 504</w:t>
        </w:r>
      </w:hyperlink>
      <w:r>
        <w:t xml:space="preserve">, от 30.12.2016 </w:t>
      </w:r>
      <w:hyperlink r:id="rId19" w:history="1">
        <w:r>
          <w:rPr>
            <w:color w:val="0000FF"/>
          </w:rPr>
          <w:t>N 562</w:t>
        </w:r>
      </w:hyperlink>
      <w:r>
        <w:t xml:space="preserve">, от 05.08.2017 </w:t>
      </w:r>
      <w:hyperlink r:id="rId20" w:history="1">
        <w:r>
          <w:rPr>
            <w:color w:val="0000FF"/>
          </w:rPr>
          <w:t>N 341</w:t>
        </w:r>
      </w:hyperlink>
      <w:r>
        <w:t xml:space="preserve">(ред. 06.10.2017), от 06.10.2017 </w:t>
      </w:r>
      <w:hyperlink r:id="rId21" w:history="1">
        <w:r>
          <w:rPr>
            <w:color w:val="0000FF"/>
          </w:rPr>
          <w:t>N 420</w:t>
        </w:r>
      </w:hyperlink>
      <w:r>
        <w:t xml:space="preserve">, от 16.07.2018 </w:t>
      </w:r>
      <w:hyperlink r:id="rId22" w:history="1">
        <w:r>
          <w:rPr>
            <w:color w:val="0000FF"/>
          </w:rPr>
          <w:t>N 292</w:t>
        </w:r>
      </w:hyperlink>
      <w:r>
        <w:t>)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3.1. Установить, что Министерство экономики Удмуртской Республики является правопреемником Агентства инвестиционного развития Удмуртской Республики.</w:t>
      </w:r>
    </w:p>
    <w:p w:rsidR="00084560" w:rsidRDefault="000845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УР от 22.12.2017 N 551)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21 июня 2004 года N 84 "О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17 февраля 2006 года N 16 "О внесении изменений в Положение 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14 апреля 2008 года N 79 "О внесении изменений в Положение 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22 декабря 2008 года N 292 "О внесении изменений в Положение 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июня 2009 года N 172 "О внесении изменений в Положение 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ноября 2009 года N 327 "О внесении изменений в Положение 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11 мая 2010 года N 155 "О внесении изменений в некоторые акты Правительства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13 сентября 2010 года N 282 "О внесении изменений в Положение о Министерстве экономики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пункт 1</w:t>
        </w:r>
      </w:hyperlink>
      <w:r>
        <w:t xml:space="preserve"> постановления Правительства Удмуртской Республики от 23 мая 2011 года N 168 "О внесении изменений в некоторые акты Правительства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7 ноября 2011 года N 406 "О внесении изменения в постановление Правительства Удмуртской Республики от 21 июня 2004 года N 84 "О Министерстве экономики Удмуртской Республики";</w:t>
      </w:r>
    </w:p>
    <w:p w:rsidR="00084560" w:rsidRDefault="000845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45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560" w:rsidRDefault="0008456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84560" w:rsidRDefault="00084560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УР от 02.07.2012 N 283, отдельные положения которого пунктом 4 данного документа признаны утратившими силу, отменен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06.07.2015 N 335.</w:t>
            </w:r>
          </w:p>
        </w:tc>
      </w:tr>
    </w:tbl>
    <w:p w:rsidR="00084560" w:rsidRDefault="00084560">
      <w:pPr>
        <w:pStyle w:val="ConsPlusNormal"/>
        <w:spacing w:before="300"/>
        <w:ind w:firstLine="540"/>
        <w:jc w:val="both"/>
      </w:pPr>
      <w:hyperlink r:id="rId36" w:history="1">
        <w:r>
          <w:rPr>
            <w:color w:val="0000FF"/>
          </w:rPr>
          <w:t>пункт 1</w:t>
        </w:r>
      </w:hyperlink>
      <w:r>
        <w:t xml:space="preserve"> постановления Правительства Удмуртской Республики от 2 июля 2012 года N 283 "О внесении изменений в отдельные постановления Правительства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23 июня 2014 года N 236 "О внесении изменений в некоторые постановления Правительства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24 ноября 2014 года N 468 "О внесении изменений в постановление Правительства Удмуртской Республики от 21 июня 2004 года N 84 "О Министерстве экономики Удмуртской Республики".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5. Настоящее постановление вступает в силу со дня его подписания и распространяет свое действие на правоотношения, возникшие с 1 января 2015 года.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right"/>
      </w:pPr>
      <w:r>
        <w:t>Председатель Правительства</w:t>
      </w:r>
    </w:p>
    <w:p w:rsidR="00084560" w:rsidRDefault="00084560">
      <w:pPr>
        <w:pStyle w:val="ConsPlusNormal"/>
        <w:jc w:val="right"/>
      </w:pPr>
      <w:r>
        <w:t>Удмуртской Республики</w:t>
      </w:r>
    </w:p>
    <w:p w:rsidR="00084560" w:rsidRDefault="00084560">
      <w:pPr>
        <w:pStyle w:val="ConsPlusNormal"/>
        <w:jc w:val="right"/>
      </w:pPr>
      <w:r>
        <w:t>В.А.САВЕЛЬЕВ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right"/>
        <w:outlineLvl w:val="0"/>
      </w:pPr>
      <w:r>
        <w:t>Утверждено</w:t>
      </w:r>
    </w:p>
    <w:p w:rsidR="00084560" w:rsidRDefault="00084560">
      <w:pPr>
        <w:pStyle w:val="ConsPlusNormal"/>
        <w:jc w:val="right"/>
      </w:pPr>
      <w:r>
        <w:t>постановлением</w:t>
      </w:r>
    </w:p>
    <w:p w:rsidR="00084560" w:rsidRDefault="00084560">
      <w:pPr>
        <w:pStyle w:val="ConsPlusNormal"/>
        <w:jc w:val="right"/>
      </w:pPr>
      <w:r>
        <w:t>Правительства</w:t>
      </w:r>
    </w:p>
    <w:p w:rsidR="00084560" w:rsidRDefault="00084560">
      <w:pPr>
        <w:pStyle w:val="ConsPlusNormal"/>
        <w:jc w:val="right"/>
      </w:pPr>
      <w:r>
        <w:t>Удмуртской Республики</w:t>
      </w:r>
    </w:p>
    <w:p w:rsidR="00084560" w:rsidRDefault="00084560">
      <w:pPr>
        <w:pStyle w:val="ConsPlusNormal"/>
        <w:jc w:val="right"/>
      </w:pPr>
      <w:r>
        <w:t>от 26 января 2015 г. N 15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Title"/>
        <w:jc w:val="center"/>
      </w:pPr>
      <w:bookmarkStart w:id="1" w:name="P60"/>
      <w:bookmarkEnd w:id="1"/>
      <w:r>
        <w:t>ПОЛОЖЕНИЕ</w:t>
      </w:r>
    </w:p>
    <w:p w:rsidR="00084560" w:rsidRDefault="00084560">
      <w:pPr>
        <w:pStyle w:val="ConsPlusTitle"/>
        <w:jc w:val="center"/>
      </w:pPr>
      <w:r>
        <w:t>О МИНИСТЕРСТВЕ ЭКОНОМИКИ УДМУРТСКОЙ РЕСПУБЛИКИ</w:t>
      </w:r>
    </w:p>
    <w:p w:rsidR="00084560" w:rsidRDefault="000845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45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560" w:rsidRDefault="000845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31.03.2015 </w:t>
            </w:r>
            <w:hyperlink r:id="rId39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06.07.2015 </w:t>
            </w:r>
            <w:hyperlink r:id="rId40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07.09.2015 </w:t>
            </w:r>
            <w:hyperlink r:id="rId41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09.03.2016 </w:t>
            </w:r>
            <w:hyperlink r:id="rId42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43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05.12.2016 </w:t>
            </w:r>
            <w:hyperlink r:id="rId44" w:history="1">
              <w:r>
                <w:rPr>
                  <w:color w:val="0000FF"/>
                </w:rPr>
                <w:t>N 504</w:t>
              </w:r>
            </w:hyperlink>
            <w:r>
              <w:rPr>
                <w:color w:val="392C69"/>
              </w:rPr>
              <w:t xml:space="preserve">, от 30.12.2016 </w:t>
            </w:r>
            <w:hyperlink r:id="rId45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084560" w:rsidRDefault="000845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4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05.08.2017 </w:t>
            </w:r>
            <w:hyperlink r:id="rId47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22.12.2017 </w:t>
            </w:r>
            <w:hyperlink r:id="rId48" w:history="1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center"/>
        <w:outlineLvl w:val="1"/>
      </w:pPr>
      <w:r>
        <w:t>I. Общие положения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ind w:firstLine="540"/>
        <w:jc w:val="both"/>
      </w:pPr>
      <w:r>
        <w:t xml:space="preserve">1. </w:t>
      </w:r>
      <w:proofErr w:type="gramStart"/>
      <w:r>
        <w:t>Министерство экономики Удмуртской Республики (далее - Министерство) является исполнительным органом государственной власти Удмуртской Республики, осуществляющим функции по выработке и реализации государственной политики и нормативному правовому регулированию в сфере анализа, целеполагания, прогнозирования, планирования и программирования социально-экономического развития Удмуртской Республики, содействия развитию конкуренции в Удмуртской Республике, поддержки и развития малого и среднего предпринимательства, инновационной деятельности, инвестиционной деятельности и государственно-частного партнерства, развития внешнеэкономических и</w:t>
      </w:r>
      <w:proofErr w:type="gramEnd"/>
      <w:r>
        <w:t xml:space="preserve"> </w:t>
      </w:r>
      <w:proofErr w:type="gramStart"/>
      <w:r>
        <w:t xml:space="preserve">межрегиональных связей, развития </w:t>
      </w:r>
      <w:proofErr w:type="spellStart"/>
      <w:r>
        <w:t>несырьевого</w:t>
      </w:r>
      <w:proofErr w:type="spellEnd"/>
      <w:r>
        <w:t xml:space="preserve"> экспорта, координации мер поддержки экспорта, реализуемых в Удмуртской Республике, внедрения Стандарта деятельности органов исполнительной власти Удмуртской Республики по обеспечению благоприятных условий для развития экспортной деятельности, продвижения интересов Удмуртской Республики, презентации возможностей и потенциала Удмуртской Республики, внедрения оценки регулирующего воздействия, реализации административной реформы в Удмуртской Республике, функции регионального проектного офиса.</w:t>
      </w:r>
      <w:proofErr w:type="gramEnd"/>
    </w:p>
    <w:p w:rsidR="00084560" w:rsidRDefault="00084560">
      <w:pPr>
        <w:pStyle w:val="ConsPlusNormal"/>
        <w:jc w:val="both"/>
      </w:pPr>
      <w:r>
        <w:t xml:space="preserve">(п. 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УР от 22.12.2017 N 551)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2. Министерство осуществляет руководство и контроль деятельности подведомственных организаций.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Министерство в своей деятельности руководствуется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актами Главы Удмуртской Республики и Правительства Удмуртской Республики, иными нормативными правовыми актами Удмуртской Республики, а также настоящим Положением.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4. Министерство осуществляет свою деятельность непосредственно и через подведомственные ему организации во взаимодействии с федеральными органами исполнительной власти, государственными органами Удмуртской Республики, органами местного самоуправления в Удмуртской Республике, общественными и иными организациями, индивидуальными предпринимателями и гражданами.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5. Полное наименование Министерства на русском языке - Министерство экономики Удмуртской Республики, сокращенное наименование - Минэкономики УР, наименование на удмуртском языке - Удмурт </w:t>
      </w:r>
      <w:proofErr w:type="spellStart"/>
      <w:r>
        <w:t>Элькунысь</w:t>
      </w:r>
      <w:proofErr w:type="spellEnd"/>
      <w:r>
        <w:t xml:space="preserve"> </w:t>
      </w:r>
      <w:proofErr w:type="spellStart"/>
      <w:r>
        <w:t>экономикая</w:t>
      </w:r>
      <w:proofErr w:type="spellEnd"/>
      <w:r>
        <w:t xml:space="preserve"> министерство.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6. Министерство является юридическим лицом, имеет печать с изображением Государственного герба Удмуртской Республики и со своим наименованием, иные печати, штампы и бланки установленного образца и счета, открываемые в установленном порядке.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Министерство вправе иметь символику - эмблему (логотип), вымпел, флаг.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7. Местонахождение Министерства - Удмуртская Республика, город Ижевск, улица Пушкинская, д. 214.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center"/>
        <w:outlineLvl w:val="1"/>
      </w:pPr>
      <w:r>
        <w:t>II. Полномочия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ind w:firstLine="540"/>
        <w:jc w:val="both"/>
      </w:pPr>
      <w:r>
        <w:t>8. Министерство осуществляет следующие полномочия: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1) разрабатывает проекты законов Удмуртской Республики, правовых актов Главы Удмуртской Республики и Правительства Удмуртской Республики по вопросам, относящимся к его сфере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2) на основании и во исполнение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Удмуртской Республики, законов Удмуртской Республики, актов Главы Удмуртской Республики и актов Правительства Удмуртской Республики самостоятельно принимает в форме приказов нормативные правовые акты по вопросам в установленной сфере деятельности Министерства и подведомственных Министерству государственных учреждений: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Типовое соглашение между органом государственной власти Удмуртской Республики и некоммерческой организацией о взаимодействии при проведении процедуры оценки регулирующего воздействия;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Типовой порядок (стандарт) проведения публичных </w:t>
      </w:r>
      <w:proofErr w:type="gramStart"/>
      <w:r>
        <w:t>консультаций</w:t>
      </w:r>
      <w:proofErr w:type="gramEnd"/>
      <w:r>
        <w:t xml:space="preserve"> при проведении процедуры оценки регулирующего воздействия;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 xml:space="preserve">нормативные правовые акты по другим вопросам в установленной сфере деятельности Министерства и подведомственных Министерству государственных учреждений, за исключением вопросов, правовое регулирование которых в соответствии с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актами Главы Удмуртской Республики и актами Правительства Удмуртской Республики осуществляется исключительно законами Удмуртской Республики, нормативными правовыми актами Главы Удмуртской Республики и нормативными правовыми актами Правительства Удмуртской Республики;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3) организует и координирует разработку проекта прогноза (прогнозов) социально-экономического развития Удмуртской Республики, вносит в Правительство Удмуртской Республики предложение о его (их) корректировке;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4) в порядке, установленном законодательством, с участием заинтересованных исполнительных органов государственной власти Удмуртской Республики, органов местного самоуправления в Удмуртской Республике организует и координирует разработку стратегии социально-экономического развития Удмуртской Республики на соответствующий период, плана мероприятий по реализации стратегии социально-экономического развития Удмуртской Республики на соответствующий период, координирует проведение их корректировки;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5) осуществляет мониторинг и контроль реализации прогноза (прогнозов) социально-экономического развития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6) осуществляет мониторинг и контроль реализации стратегии социально-экономического развития Удмуртской Республики на соответствующий период, плана мероприятий по реализации стратегии социально-экономического развития Удмуртской Республики на соответствующий период;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7) осуществляет методическое руководство и координацию работ по разработке и реализации государственных программ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8) осуществляет мониторинг и проводит экспертную оценку </w:t>
      </w:r>
      <w:proofErr w:type="gramStart"/>
      <w:r>
        <w:t>результатов оценки эффективности реализации государственных программ Удмуртской Республики</w:t>
      </w:r>
      <w:proofErr w:type="gramEnd"/>
      <w:r>
        <w:t>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9) осуществляет организационно-методическое руководство и координацию работ по разработке и реализации ведомственных целевых программ;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10) осуществляет мониторинг и анализ текущей социально-экономической ситуации в Удмуртской Республике, в том числе для Министерства экономического развития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11) координирует деятельность исполнительных органов государственной власти Удмуртской Республики по реализации на территории Удмуртской Республики государственных программ Российской Федерации, федеральных целевых программ, федеральной адресной инвестиционной программы;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12) организует, координирует деятельность исполнительных органов государственной власти Удмуртской Республики по реализации мероприятий по оценке эффективности деятельности исполнительных органов государственной власти Удмуртской Республики, формирует и представляет Главе Удмуртской Республики проект доклада о фактически достигнутых значениях показателей для оценки эффективности деятельности исполнительных органов государственной власти Удмуртской Республики и их планируемых значениях на трехлетний период;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13) организует работу по оценке </w:t>
      </w:r>
      <w:proofErr w:type="gramStart"/>
      <w:r>
        <w:t>эффективности деятельности заместителей Председателя Правительства Удмуртской</w:t>
      </w:r>
      <w:proofErr w:type="gramEnd"/>
      <w:r>
        <w:t xml:space="preserve"> Республики, руководителей исполнительных органов государственной власти Удмуртской Республики (ключевых показателей эффективности);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14) организует, координирует работу исполнительных органов государственной власти Удмуртской Республики по оценке эффективности деятельности руководителей органов местного самоуправления городских округов и муниципальных районов в Удмуртской Республике (ключевых показателей эффективности), формирует и представляет Главе Удмуртской Республики и Председателю Правительства Удмуртской Республики рейтинги руководителей органов местного самоуправления городских округов и муниципальных районов в Удмуртской Республике;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15) формирует сводный проект ежегодного отчета Главы Удмуртской Республики о результатах деятельности Правительства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16) формирует сводный годовой доклад о ходе реализации и об оценке эффективности государственных программ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17) формирует ежегодный отчет о ходе исполнения плана мероприятий по реализации стратегии социально-экономического развития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18) проводит анализ установленных законами Удмуртской Республики налоговых льгот, формирует реестр установленных законами Удмуртской Республики налоговых льгот;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19) проводит оценку эффективности установленных законами Удмуртской Республики налоговых льгот, готовит заключения об эффективности предлагаемых к установлению налоговых льгот;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20) организует, проводит мониторинг финансово-экономической деятельности хозяйствующих субъектов Удмуртской Республики, осуществляет анализ результатов финансово-экономической деятельности хозяйствующих субъектов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21) анализирует потребности исполнительных органов государственной власти Удмуртской Республики и Администрации Главы и Правительства Удмуртской Республики в информационном статистическом ресурсе и организует работу по обеспечению данных органов статистической информацией;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22) разрабатывает мобилизационный план экономики Удмуртской Республики применительно к расчетному году, координирует разработку мобилизационных планов на расчетный год исполнительными органами государственной власти Удмуртской Республики, органами местного самоуправления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23) участвует в реализации государственной политики в сфере социально-экономического развития муниципальных образований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24) проводит комплексный анализ социально-экономического развития муниципальных образований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25) участвует в разработке нормативных и иных правовых актов Удмуртской Республики в сфере социально-экономического развития муниципальных образований;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26) разрабатывает аналитические материалы по вопросам социально-экономического развития муниципальных образований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27) координирует деятельность исполнительных органов государственной власти Удмуртской Республики и участвует в подготовке рекомендаций для деятельности органов местного самоуправления в Удмуртской Республике по реализации государственной социально-экономической политики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28) оказывает методологическое содействие в разработке прогнозов, стратегий социально-экономического развития и планов мероприятий по реализации стратегий социально-экономического развития городских округов и муниципальных районов в Удмуртской Республике, муниципальных программ;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29) осуществляет комплексную оценку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в Удмуртской Республике и подготовку сводного доклада о результатах мониторинга эффективности деятельности органов местного самоуправления городских округов и муниципальных районов в Удмуртской Республике по итогам отчетного года;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30) осуществляет организацию проектной деятельности в Удмуртской Республике, развитие проектно-ориентированной системы управления и общую координацию реализации приоритетных проектов и программ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31) осуществляет аналитическое, методологическое и методическое обеспечение проектной деятельности в Удмуртской Республике, в том числе разработку и утверждение методических документов, сбор и внедрение лучших практик в области управления проектной деятельностью;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32) осуществляет обеспечение деятельности создаваемых в установленном порядке координационных и совещательных органов системы управления проектной деятельностью, по согласованию с заинтересованными исполнительными органами государственной власти Удмуртской Республики принимает решения о создании функциональных проектных офисов и утверждает положения о них;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33) организует взаимодействие органов государственной власти Удмуртской Республики, органов местного самоуправления городских округов и муниципальных районов в Удмуртской Республике при осуществлении проектной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34) осуществляет рассмотрение и согласование в порядке, установленном нормативными правовыми актами Удмуртской Республики, проектных инициатив, в том числе определение их соответствия стратегии социально-экономического развития Удмуртской Республики, возможности реализации комплекса мероприятий в качестве проекта, подготовку заключений по результатам рассмотрения проектных инициатив;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35) осуществляет рассмотрение и согласование в порядке, установленном нормативными правовыми актами Удмуртской Республики, управленческих и иных документов по проектам (документов, сопровождающих управление проектной деятельностью), портфелям проектов, инициирование и согласование внесения в них изменений;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36) осуществляет подготовку и внесение на </w:t>
      </w:r>
      <w:proofErr w:type="gramStart"/>
      <w:r>
        <w:t>рассмотрение</w:t>
      </w:r>
      <w:proofErr w:type="gramEnd"/>
      <w:r>
        <w:t xml:space="preserve"> и утверждение координационного органа системы управления проектной деятельностью в Удмуртской Республике решений о начале реализации, приостановлении, возобновлении, закрытии (в том числе досрочном) проектов, определение их приоритета в порядке, установленном нормативными правовыми актами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37) осуществляет управление портфелями проектов, подготовку предложений о формировании, изменении перечня портфелей проектов на основе анализа стратегии социально-экономического развития Удмуртской Республики в порядке, установленном нормативными правовыми актами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38) осуществляет </w:t>
      </w:r>
      <w:proofErr w:type="gramStart"/>
      <w:r>
        <w:t>контроль за</w:t>
      </w:r>
      <w:proofErr w:type="gramEnd"/>
      <w:r>
        <w:t xml:space="preserve"> реализацией проектов, портфелей проектов, соблюдением их показателей, согласование регулярной отчетности по проектам, аудит итоговой отчетности и архивов по завершенным проектам;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39) осуществляет контроль качества управления проектами, портфелями проектов, в том числе в части соответствия </w:t>
      </w:r>
      <w:hyperlink r:id="rId54" w:history="1">
        <w:r>
          <w:rPr>
            <w:color w:val="0000FF"/>
          </w:rPr>
          <w:t>Методическим рекомендациям</w:t>
        </w:r>
      </w:hyperlink>
      <w:r>
        <w:t xml:space="preserve"> по внедрению проектного управления в органах исполнительной власти Российской Федерации, утвержденным Министерством экономического развития Российской Федерации, нормативным правовым актам Удмуртской Республики в сфере управления проектной деятельностью;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40) формирует систему оценки (в том числе перечень и порядок расчета ключевых показателей эффективности) участников проектной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41) формирует и ведет реестры и рейтинги участников проектной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42) формирует функциональные требования к информационной системе управления проектами, осуществляет согласование технического задания и иной документации по созданию указанной системы, участвует в приемке такой системы, осуществляет функциональное администрирование и обучение участников проектной деятельности работе с указанной системой;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43) обеспечивает развитие компетенций участников проектной деятельности, в том числе осуществляет координацию обучения проектному управлению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44) формирует и развивает систему мотивации участников проектной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45) координирует межведомственное взаимодействие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 в рамках </w:t>
      </w:r>
      <w:hyperlink r:id="rId55" w:history="1">
        <w:proofErr w:type="gramStart"/>
        <w:r>
          <w:rPr>
            <w:color w:val="0000FF"/>
          </w:rPr>
          <w:t>Регламента</w:t>
        </w:r>
      </w:hyperlink>
      <w:r>
        <w:t xml:space="preserve"> взаимодействия исполнительных органов государственной власти Удмуртской Республики</w:t>
      </w:r>
      <w:proofErr w:type="gramEnd"/>
      <w:r>
        <w:t xml:space="preserve"> в целях увеличения объема инвестиций и поступления доходов в бюджет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46) проводит анализ развития инвестиционной деятельности, прогнозирует тенденции ее развития, разрабатывает мероприятия по развитию инвестиционной деятельности, ведет работу по актуализации Инвестиционной </w:t>
      </w:r>
      <w:hyperlink r:id="rId56" w:history="1">
        <w:r>
          <w:rPr>
            <w:color w:val="0000FF"/>
          </w:rPr>
          <w:t>стратегии</w:t>
        </w:r>
      </w:hyperlink>
      <w:r>
        <w:t xml:space="preserve"> Удмуртской Республики, Инвестиционного </w:t>
      </w:r>
      <w:hyperlink r:id="rId57" w:history="1">
        <w:r>
          <w:rPr>
            <w:color w:val="0000FF"/>
          </w:rPr>
          <w:t>меморандума</w:t>
        </w:r>
      </w:hyperlink>
      <w:r>
        <w:t xml:space="preserve">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47) участвует в проведении оценки инвестиционной привлекательности Удмуртской Республики, факторов, влияющих на инвестиционные </w:t>
      </w:r>
      <w:proofErr w:type="gramStart"/>
      <w:r>
        <w:t>процессы</w:t>
      </w:r>
      <w:proofErr w:type="gramEnd"/>
      <w:r>
        <w:t xml:space="preserve"> на территории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48) участвует в подготовке и принятии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49) принимает решения о предоставлении инвесторам льготных условий пользования недвижимым имуществом (в том числе земельными участками), находящимся в собственности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50) осуществляет контроль исполнения инвестиционных проектов с использованием средств бюджета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51) организует и проводит конкурсы инвестиционных проектов: организаций на право получения льгот по налогу на прибыль организаций и налогу на имущество организаций; хозяйствующих субъектов на право предоставления за счет средств бюджета Удмуртской Республики субсидий на возмещение части процентной ставки по кредитам и части затрат по лизинговым платежам;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52) осуществляет координацию и контроль мероприятий по развитию инвестиционной инфраструктуры на территории Удмуртской Республики, содействие развитию организаций инвестиционной инфраструктуры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53) координирует деятельность исполнительных органов государственной власти Удмуртской Республики и оказывает содействие органам местного самоуправления в Удмуртской Республике в разработке и реализации программ комплексного развития моногородов, комплексных инвестиционных планов модернизации моногородов, планирует и реализует мероприятия по оказанию государственной поддержки моногородам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54) предоставляет межбюджетные трансферты из бюджета Удмуртской Республики бюджетам муниципальных образований в Удмуртской Республике (в части межбюджетных трансфертов, главным распорядителем которых является Министерство);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55) осуществляет взаимодействие с Министерством экономического развития Российской Федерации по ведению реестра резидентов территории опережающего социально-экономического развития на территории </w:t>
      </w:r>
      <w:proofErr w:type="spellStart"/>
      <w:r>
        <w:t>монопрофильных</w:t>
      </w:r>
      <w:proofErr w:type="spellEnd"/>
      <w:r>
        <w:t xml:space="preserve"> муниципальных образований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56) организует работу по подготовке заявок на </w:t>
      </w:r>
      <w:proofErr w:type="spellStart"/>
      <w:r>
        <w:t>софинансирование</w:t>
      </w:r>
      <w:proofErr w:type="spellEnd"/>
      <w:r>
        <w:t xml:space="preserve"> некоммерческой организацией "Фонд развития моногородов" расходов Удмуртской Республики и </w:t>
      </w:r>
      <w:proofErr w:type="spellStart"/>
      <w:r>
        <w:t>монопрофильных</w:t>
      </w:r>
      <w:proofErr w:type="spellEnd"/>
      <w:r>
        <w:t xml:space="preserve"> муниципальных образований в Удмуртской Республике (моногородов) в целях реализации мероприятий по строительству и (или) реконструкции объектов инфраструктуры, необходимых для реализации новых инвестиционных проектов в моногородах;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57)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Федерации, условий, целей и порядка, установленных при их предоставлении (в части межбюджетных трансфертов, главным распорядителем которых является Министерство);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58) организует работу по созданию территорий опережающего социально-экономического развития на территории </w:t>
      </w:r>
      <w:proofErr w:type="spellStart"/>
      <w:r>
        <w:t>монопрофильных</w:t>
      </w:r>
      <w:proofErr w:type="spellEnd"/>
      <w:r>
        <w:t xml:space="preserve"> муниципальных образований в Удмуртской Республике (моногородов);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59) проводит мониторинг внедрения лучших практик Национального рейтинга состояния инвестиционного климата в субъектах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60) организует внедрение и реализацию в муниципальных образованиях Удмуртской Республики успешных муниципальных практик, направленных на формирование благоприятного инвестиционного климата;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61) организует проектное управление и осуществляет организационное обеспечение проектной деятельности в части внедрения в Удмуртской Республике лучших практик Национального рейтинга состояния инвестиционного климата в субъектах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62) осуществляет мониторинг и контроль реализации проектов и мероприятий дорожной карты внедрения в Удмуртской Республике лучших практик Национального рейтинга состояния инвестиционного климата в субъектах Российской Федерации, согласование регулярной отчетности по проектам, оценку эффективности их реализации;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63) координирует деятельность рабочих групп по внедрению в Удмуртской Республике лучших практик Национального рейтинга состояния инвестиционного климата в субъектах Российской Федерации, в том числе по рассмотрению вопросов по реализации целевых </w:t>
      </w:r>
      <w:proofErr w:type="gramStart"/>
      <w:r>
        <w:t>моделей упрощения процедур ведения бизнеса</w:t>
      </w:r>
      <w:proofErr w:type="gramEnd"/>
      <w:r>
        <w:t xml:space="preserve"> в Удмуртской Республике и повышения инвестиционной привлекательности субъектов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64) осуществляет мониторинг и внедрение целевых </w:t>
      </w:r>
      <w:proofErr w:type="gramStart"/>
      <w:r>
        <w:t>моделей упрощения процедур ведения бизнеса</w:t>
      </w:r>
      <w:proofErr w:type="gramEnd"/>
      <w:r>
        <w:t xml:space="preserve"> в Удмуртской Республике и повышения инвестиционной привлекательности субъектов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65) осуществляет взаимодействие с территориальными органами федеральных органов исполнительной власти в Удмуртской Республике, исполнительными органами государственной власти Удмуртской Республики, органами местного самоуправления в Удмуртской Республике, а также с иными организациями по вопросам инвестиционного климата и проектного управления;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66) осуществляет мониторинг инвестиционных проектов Удмуртской Республики, в том числе включенных в перечень приоритетных инвестиционных проектов Приволжского федерального округа;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67) координирует взаимодействие исполнительных органов государственной власти Удмуртской Республики по вопросам </w:t>
      </w:r>
      <w:proofErr w:type="spellStart"/>
      <w:r>
        <w:t>импортозамещения</w:t>
      </w:r>
      <w:proofErr w:type="spellEnd"/>
      <w:r>
        <w:t xml:space="preserve">, в том числе подготовку и актуализацию Регионального плана мероприятий по содействию </w:t>
      </w:r>
      <w:proofErr w:type="spellStart"/>
      <w:r>
        <w:t>импортозамещению</w:t>
      </w:r>
      <w:proofErr w:type="spellEnd"/>
      <w:r>
        <w:t xml:space="preserve"> в Удмуртской Республике, организует мониторинг и </w:t>
      </w:r>
      <w:proofErr w:type="gramStart"/>
      <w:r>
        <w:t>контроль за</w:t>
      </w:r>
      <w:proofErr w:type="gramEnd"/>
      <w:r>
        <w:t xml:space="preserve"> выполнением Регионального плана мероприятий по содействию </w:t>
      </w:r>
      <w:proofErr w:type="spellStart"/>
      <w:r>
        <w:t>импортозамещению</w:t>
      </w:r>
      <w:proofErr w:type="spellEnd"/>
      <w:r>
        <w:t xml:space="preserve">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68) обеспечивает межведомственную координацию деятельности исполнительных органов государственной власти Удмуртской Республики при реализации соглашения о государственно-частном партнерстве, публичным партнером в котором является Удмуртская Республика, либо соглашения о государственно-частном партнерстве, в отношении которого планируется проведение совместного конкурса с участием Удмуртской Республики (за исключением случая, в котором планируется проведение совместного конкурса с участием Российской Федерации);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69) осуществляет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Удмуртская Республика;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70) осуществляет согласование конкурсной документации на проведение конкурса по заключению концессионного соглашения,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71) организует конкурсный отбор инвестиционных проектов организаций на право предоставления бюджетных ассигнований инвестиционного фонда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72) осуществляет конкурсный отбор </w:t>
      </w:r>
      <w:proofErr w:type="spellStart"/>
      <w:r>
        <w:t>монопрофильных</w:t>
      </w:r>
      <w:proofErr w:type="spellEnd"/>
      <w:r>
        <w:t xml:space="preserve"> муниципальных образований в Удмуртской Республике в целях предоставления из бюджета Удмуртской Республики бюджетам </w:t>
      </w:r>
      <w:proofErr w:type="spellStart"/>
      <w:r>
        <w:t>монопрофильных</w:t>
      </w:r>
      <w:proofErr w:type="spellEnd"/>
      <w:r>
        <w:t xml:space="preserve"> муниципальных образований в Удмуртской Республике субсидий на </w:t>
      </w:r>
      <w:proofErr w:type="spellStart"/>
      <w:r>
        <w:t>софинансирование</w:t>
      </w:r>
      <w:proofErr w:type="spellEnd"/>
      <w:r>
        <w:t xml:space="preserve"> расходов в рамках оказания государственной поддержки моногородам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73) осуществляет контроль и мониторинг хода реализации инвестиционных проектов и проектов, имеющих межрегиональное значение, по которым принято решение о выделении бюджетных ассигнований инвестиционного фонда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74) проводит оценку эффективности проекта государственно-частного партнерства, публичным партнером в котором является Удмуртская Республика, и определение сравнительного преимущества этого проекта, а также оценку эффективности проекта </w:t>
      </w:r>
      <w:proofErr w:type="spellStart"/>
      <w:r>
        <w:t>муниципально</w:t>
      </w:r>
      <w:proofErr w:type="spellEnd"/>
      <w:r>
        <w:t>-частного партнерства и определение его сравнительного преимущества;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75) осуществляет мониторинг реализации соглашений о государственно-частном партнерстве, в которых публичным партнером является Удмуртская Республика, в том числе соглашений, заключенных по результатам проведения совместного конкурса с участием Удмуртской Республики (за исключением проведения совместного конкурса с участием Российской Федерации);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76) осуществляет содействие в защите прав и законных интересов сторон соглашения о государственно-частном партнерстве, в котором публичным партнером является Удмуртская Республика, в том числе соглашения, заключенного по результатам проведения совместного конкурса с участием Удмуртской Республики (за исключением проведения совместного конкурса с участием Российской Федерации), в процессе реализации соглашения;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77) ведет реестр заключенных соглашений о государственно-частном партнерстве, в которых публичным партнером является Удмуртская Республика, в том числе соглашений, заключенных по результатам проведения совместного конкурса с участием Удмуртской Республики (за исключением проведения совместного конкурса с участием Российской Федерации);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78) обеспечивает открытость и доступность информации о заключенных </w:t>
      </w:r>
      <w:proofErr w:type="gramStart"/>
      <w:r>
        <w:t>соглашениях</w:t>
      </w:r>
      <w:proofErr w:type="gramEnd"/>
      <w:r>
        <w:t xml:space="preserve"> о государственно-частном партнерстве, в которых публичным партнером является Удмуртская Республика;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 xml:space="preserve">79) 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соглашений о государственно-частном партнерстве, реализуемых с участием Удмуртской Республики, либо соглашений о государственно-частном партнерстве, заключенных на основании проведения совместного конкурса с участием Удмуртской Республики, либо соглашений о </w:t>
      </w:r>
      <w:proofErr w:type="spellStart"/>
      <w:r>
        <w:t>муниципально</w:t>
      </w:r>
      <w:proofErr w:type="spellEnd"/>
      <w:r>
        <w:t>-частном партнерстве, планируемых, реализуемых или реализованных на территории муниципальных образований в Удмуртской Республике;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80) осуществляет методическое консультационное сопровождение деятельности, связанной с рассмотрением инвестиционных проектов в целях заключения концессионных соглашений, подготовкой конкурсной документации для проведения конкурсов по выбору концессионера, подготовкой, заключением, реализацией концессионных соглашений;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81) участвует в создании механизмов профессиональной подготовки и переподготовки по специальностям, соответствующим Инвестиционной стратегии Удмуртской Республики и потребностям инвесторов, в создании системы обучения, повышения и оценки </w:t>
      </w:r>
      <w:proofErr w:type="gramStart"/>
      <w:r>
        <w:t>компетентности сотрудников профильных органов государственной власти Удмуртской Республики</w:t>
      </w:r>
      <w:proofErr w:type="gramEnd"/>
      <w:r>
        <w:t xml:space="preserve"> и специализированных организаций по привлечению инвестиций и работе с инвесторами;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82) проводит мониторинг реализации на территории Удмуртской </w:t>
      </w:r>
      <w:proofErr w:type="gramStart"/>
      <w:r>
        <w:t>Республики Стандарта деятельности органов исполнительной власти субъекта Российской Федерации</w:t>
      </w:r>
      <w:proofErr w:type="gramEnd"/>
      <w:r>
        <w:t xml:space="preserve"> по обеспечению благоприятного инвестиционного климата в регионе, разработанного автономной некоммерческой организацией "Агентство стратегических инициатив по продвижению новых проектов";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83) осуществляет методическое и консультационное сопровождение деятельности </w:t>
      </w:r>
      <w:proofErr w:type="spellStart"/>
      <w:r>
        <w:t>концедента</w:t>
      </w:r>
      <w:proofErr w:type="spellEnd"/>
      <w:r>
        <w:t>, связанной с формированием технико-экономических показателей объекта соглашения и существенных условий концессионного соглашения;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84) рассматривает предложения о заключении концессионного соглашения в случае, если инициатор-</w:t>
      </w:r>
      <w:proofErr w:type="spellStart"/>
      <w:r>
        <w:t>концедент</w:t>
      </w:r>
      <w:proofErr w:type="spellEnd"/>
      <w:r>
        <w:t xml:space="preserve"> (отраслевое министерство) готовит заключения о возможности (невозможности)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85) организует работу по присвоению Удмуртской Республике кредитных рейтингов;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86) обеспечивает деятельность инвестиционного уполномоченного в Удмуртской Республике, реализует мероприятия по устранению необоснованных административных барьеров, препятствующих привлечению инвестиций;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87) принимает решения о включении инвестора в реестр участников региональных инвестиционных проектов;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88) организует проведение ежегодного конкурса "Лучший инвестор года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89) проводит оценку эффективности планируемых к реализации и реализуемых за счет средств бюджета Удмуртской Республики инвестиционных проектов;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90) осуществляет подготовку паспорта социально-экономического развития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91) организует внедрение на территории Удмуртской Республики </w:t>
      </w:r>
      <w:hyperlink r:id="rId59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92) формирует перечень приоритетных и социально значимых рынков для содействия развитию конкуренции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93) формирует план мероприятий ("дорожную карту") по содействию развитию конкуренции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94) координирует деятельность исполнительных органов государственной власти Удмуртской Республики по реализации на территории Удмуртской Республики государственной конкурентной политики и выполнению плана мероприятий ("дорожной карты") по содействию развитию конкуренции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95) рассматривает обращения субъектов предпринимательской деятельности, потребителей товаров и услуг и общественных организаций, представляющих интересы потребителей, по вопросам состояния и развития конкуренции в пределах своей компетенции;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96) организует проведение мониторинга состояния и развития конкурентной среды на рынках товаров и услуг региона;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97) готовит ежегодный доклад "Состояние и развитие конкурентной среды на рынках товаров и услуг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98) проводит анализ развития малого и среднего предпринимательства, прогнозирует тенденции его развития, разрабатывает и обеспечивает реализацию мероприятий по государственной поддержке малого и среднего предпринимательства;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99) координирует деятельность исполнительных органов государственной власти Удмуртской Республики по вопросам, связанным с осуществлением государственной поддержки и развития малого и среднего предпринимательства;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100) взаимодействует с организациями, осуществляющими поддержку малого и среднего предпринимательства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101) ведет реестр субъектов малого и среднего предпринимательства - получателей поддержки;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102) ведет реестр организаций инфраструктуры поддержки малого и среднего предпринимательства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103) осуществляет мероприятия по пропаганде и популяризации предпринимательской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104) участвует в формировании инфраструктуры поддержки субъектов малого и среднего предпринимательства в Удмуртской Республике и в обеспечении ее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105) организует и реализует комплекс мероприятий по предоставлению субсидий субъектам малого и среднего предпринимательства;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106) содействует деятельности некоммерческих организаций, выражающих интересы субъектов малого и среднего предпринимательства, и их структурных подразделений;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107) содействует развитию межрегионального сотрудничества субъектов малого и среднего предпринимательства;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108) организует наполнение и актуализацию информации на портале малого и среднего предпринимательства Удмуртской Республики ("Региональный компонент распределенной автоматизированной информационной системы поддержки малого и среднего предпринимательства") в информационно-телекоммуникационной сети "Интернет";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109) осуществляет взаимодействие с федеральными органами государственной власти в качестве уполномоченного органа Удмуртской Республики по вопросам развития малого и среднего предпринимательства;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110) обеспечивает участие Удмуртской Республики в федеральных конкурсах на предоставление субсидий субъектам Российской Федерации из федерального бюджета на государственную поддержку малого и среднего предпринимательства;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111) проводит анализ развития инновационной деятельности в Удмуртской Республике, прогнозирует тенденции ее развития, разрабатывает и обеспечивает реализацию мероприятий по государственной поддержке инновационной деятельности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112) готовит предложения по формированию финансово-</w:t>
      </w:r>
      <w:proofErr w:type="gramStart"/>
      <w:r>
        <w:t>экономических механизмов</w:t>
      </w:r>
      <w:proofErr w:type="gramEnd"/>
      <w:r>
        <w:t xml:space="preserve"> поддержки и стимулирования инновационной деятельности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113) взаимодействует с исполнительными органами государственной власти Удмуртской Республики по вопросам инновационной деятельности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114) взаимодействует с организациями, индивидуальными предпринимателями и физическими лицами по вопросам инновационной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115) готовит заключения о социально-экономической значимости бизнес-планов и инновационных проектов, реализация которых предусматривает участие Удмуртской Республики, и оказывает методическую помощь в их разработке;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116) организует и проводит конкурсы инновационных проектов (идей), конкурсы по поддержке физических лиц, субъектов малого и среднего предпринимательства в области инноваций;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117) содействует развитию организаций республиканской инфраструктуры поддержки инновационной деятельности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118) осуществляет поиск инновационных проектов и содействие в реализации экономически эффективных инновационных проектов, имеющих высокий синергетический эффект для различных отраслей экономики и (или) высоко значимых для социально-экономического развития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119) организует проведение инновационных сессий, совещаний, семинаров и иных мероприятий по вопросам инновационной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120) осуществляет в установленном порядке создание и обновление единой базы инновационных проектов Удмуртской Республики, обеспечение ее постоянного обновления по результатам мониторинга инновационной среды;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121) осуществляет деятельность по развитию </w:t>
      </w:r>
      <w:proofErr w:type="gramStart"/>
      <w:r>
        <w:t>региональной</w:t>
      </w:r>
      <w:proofErr w:type="gramEnd"/>
      <w:r>
        <w:t xml:space="preserve"> </w:t>
      </w:r>
      <w:proofErr w:type="spellStart"/>
      <w:r>
        <w:t>наноиндустрии</w:t>
      </w:r>
      <w:proofErr w:type="spellEnd"/>
      <w:r>
        <w:t>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 xml:space="preserve">122) осуществляет организационно-методическое руководство и координирует деятельность исполнительных органов государственной власти Удмуртской Республики по вопросам реализации на территории Удмуртской Республики государственной внешнеэкономической политики, развития </w:t>
      </w:r>
      <w:proofErr w:type="spellStart"/>
      <w:r>
        <w:t>несырьевого</w:t>
      </w:r>
      <w:proofErr w:type="spellEnd"/>
      <w:r>
        <w:t xml:space="preserve"> экспорта, мер поддержки экспорта, реализуемых в Удмуртской Республике, внедрения Стандарта деятельности органов исполнительной власти Удмуртской Республики по обеспечению благоприятных условий для развития экспортной деятельности, по проведению презентационных мероприятий (выставок, ярмарок, деловых миссий, презентаций и иных</w:t>
      </w:r>
      <w:proofErr w:type="gramEnd"/>
      <w:r>
        <w:t xml:space="preserve"> мероприятий) Удмуртской Республики, по вопросам подготовки презентационных и информационных материалов об Удмуртской Республике, необходимых для позиционирования Удмуртской Республики на </w:t>
      </w:r>
      <w:proofErr w:type="gramStart"/>
      <w:r>
        <w:t>внутреннем</w:t>
      </w:r>
      <w:proofErr w:type="gramEnd"/>
      <w:r>
        <w:t xml:space="preserve"> и внешних рынках;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123) организует и координирует разработку Плана развития экспортного потенциала Удмуртской Республики и содействия выходу региональных компаний на внешние рынки;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124) координирует деятельность исполнительных органов государственной власти Удмуртской Республики по информационному продвижению возможностей и потенциала Удмуртской Республики на внешние рынки путем расширения присутствия информации об Удмуртской Республике, производителях и продукции Удмуртии на федеральном портале внешнеэкономической информации, портале "Российский экспортный каталог" в информационно-телекоммуникационной сети "Интернет", на официальных порталах зарубежных профессиональных объединений, ассоциаций и торгово-промышленных палат, иных специализированных порталах по внешнеэкономическому сотрудничеству;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125) координирует деятельность исполнительных органов государственной власти Удмуртской Республики по вопросам межрегионального сотрудничества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126) организует, координирует деятельность исполнительных органов государственной власти Удмуртской Республики по разработке и реализации соглашений с субъектами Российской Федерации, производственными и иными объединениями (ассоциациями) Российской Федерации, органами государственной власти Российской Федерации по вопросам внешнеэкономического сотрудничества;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127) координирует деятельность исполнительных органов государственной власти Удмуртской Республики по вопросам снижения негативного влияния членства Российской Федерации во Всемирной торговой организации;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128) в порядке, установленном законодательством, организует, координирует деятельность исполнительных органов государственной власти Удмуртской Республики по разработке и реализации соглашений с регионами зарубежных стран, производственными и иными объединениями (ассоциациями) зарубежных стран;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129) в порядке, установленном законодательством, с участием заинтересованных исполнительных органов государственной власти Удмуртской Республики взаимодействует с производственными объединениями, организациями, органами власти регионов зарубежных стран по вопросам проведения международных мероприятий (визитов, переговоров, встреч и других мероприятий), развития внешнеэкономического сотрудничества, заключения и координации исполнения соглашений по торгово-экономическому сотрудничеству;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130) взаимодействует с органами государственной власти субъектов Российской Федерации в реализации единой политики в области межрегиональных связей, заключения и координации исполнения соглашений по торгово-экономическому сотрудничеству с субъектами Российской Федерации, участвует в подготовке правовых актов по вопросам межрегиональных связей;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131) взаимодействует с органами государственной власти Российской Федерации, создаваемыми ими коллегиальными органами по вопросам внешнеэкономического сотрудничества и продвижения Удмуртской Республики на внешних рынках;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132) содействует развитию инфраструктуры продвижения Удмуртской Республики на межрегиональных и международных рынках;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133) координирует и контролирует деятельность представителей Удмуртской Республики в субъектах Российской Федерации и зарубежных странах;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134) формирует перечень </w:t>
      </w:r>
      <w:proofErr w:type="spellStart"/>
      <w:r>
        <w:t>страновых</w:t>
      </w:r>
      <w:proofErr w:type="spellEnd"/>
      <w:r>
        <w:t xml:space="preserve"> и региональных приоритетов развития внешнеэкономического сотрудничества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135) готовит в соответствии с приоритетами внешнеэкономического сотрудничества Удмуртской Республики предложения по участию представителей Удмуртской Республики в межправительственных комиссиях по торгово-экономическому сотрудничеству с зарубежными странами, комитетах и совместных рабочих группах по вопросам внешнеэкономической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136) осуществляет взаимодействие с организациями инфраструктуры продвижения Удмуртской Республики на межрегиональных и международных рынках, организует, координирует деятельность исполнительных органов государственной власти Удмуртской Республики по разработке перспективных планов развития внешнеэкономической и межрегиональной деятельности организациями инфраструктуры продвижения Удмуртской Республики на межрегиональных и международных рынках;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137) организует проведение ежегодного конкурса "Лучший экспортер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138) формирует и ведет реестр приглашений Удмуртской Республики по участию в презентационных мероприятиях в субъектах Российской Федерации и за рубежом;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139) взаимодействует с АО "Российский экспортный центр" по вопросам внедрения в Удмуртской Республике </w:t>
      </w:r>
      <w:proofErr w:type="gramStart"/>
      <w:r>
        <w:t>Стандарта деятельности органов исполнительной власти Удмуртской Республики</w:t>
      </w:r>
      <w:proofErr w:type="gramEnd"/>
      <w:r>
        <w:t xml:space="preserve"> по обеспечению благоприятных условий для развития экспортной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140) формирует и ведет реестр хозяйствующих субъектов Удмуртской Республики - участников внешнеэкономической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141) организует подготовку информационно-аналитических материалов по вопросам внешнеэкономического и межрегионального сотрудничества;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142) проводит оценку регулирующего воздействия проектов нормативных правовых актов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143) проводит экспертизу нормативных правовых актов Удмуртской Республики в целях выявления в них положений, необоснованно затрудняющих ведение предпринимательской и инвестиционной деятельности, и определения степени достижения цели регулирования;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144) осуществляет координацию </w:t>
      </w:r>
      <w:proofErr w:type="gramStart"/>
      <w:r>
        <w:t>внедрения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145) ежегодно готовит доклад о развитии и результатах процедуры оценки регулирующего воздействия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146) осуществляет взаимодействие по вопросам развития института оценки регулирующего воздействия с федеральными органами государственной власти, органами государственной власти субъектов Российской Федерации и организациями,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147) осуществляет популяризацию института оценки регулирующего воздействия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148) организует, проводит обучающие мероприятия по процедуре оценки регулирующего воздействия;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149) выполняет функции оператора государственной информационной системы Удмуртской Республики "Интернет-портал для публичного обсуждения проектов и действующих нормативных правовых актов Удмуртской Республики";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150) осуществляет взаимодействие с Министерством экономического развития Российской Федерации при оказании поддержки социально ориентированным некоммерческим организациям;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151) осуществляет координацию и мониторинг: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 xml:space="preserve">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услуг населению в социальной сфере, на 2016 - 2020 годы, утвержденного Заместителем Председателя Правительства Российской Федерации О.Ю. </w:t>
      </w:r>
      <w:proofErr w:type="spellStart"/>
      <w:r>
        <w:t>Голодец</w:t>
      </w:r>
      <w:proofErr w:type="spellEnd"/>
      <w:r>
        <w:t xml:space="preserve"> 23 мая 2016 года N 3468п-П44 (в части мероприятий, проводимых исполнительными органами государственной власти Удмуртской Республики);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hyperlink r:id="rId60" w:history="1">
        <w:r>
          <w:rPr>
            <w:color w:val="0000FF"/>
          </w:rPr>
          <w:t>плана</w:t>
        </w:r>
      </w:hyperlink>
      <w:r>
        <w:t xml:space="preserve"> мероприятий ("дорожной карты") "Поддержка доступа негосударственных организаций к предоставлению услуг в социальной сфере", утвержденного распоряжением Правительства Российской Федерации от 8 июня 2016 года N 1144-р (в части мероприятий, проводимых исполнительными органами государственной власти Удмуртской Республики);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 xml:space="preserve">Комплексного </w:t>
      </w:r>
      <w:hyperlink r:id="rId61" w:history="1">
        <w:r>
          <w:rPr>
            <w:color w:val="0000FF"/>
          </w:rPr>
          <w:t>плана</w:t>
        </w:r>
      </w:hyperlink>
      <w:r>
        <w:t xml:space="preserve"> мероприятий Удмуртской Республики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услуг населению в социальной сфере, использованию различных форм поддержки деятельности социально ориентированных некоммерческих организаций, утвержденного распоряжением Главы Удмуртской Республики от 29 июля 2016 года N 324-РГ "Об утверждении Комплексного плана мероприятий Удмуртской Республики по обеспечению поэтапного</w:t>
      </w:r>
      <w:proofErr w:type="gramEnd"/>
      <w:r>
        <w:t xml:space="preserve">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услуг населению в социальной сфере, использованию различных форм поддержки деятельности социально ориентированных некоммерческих организаций";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152) осуществляет формирование, ведение и актуализацию реестра государственных услуг Удмуртской Республики, в том числе в электронной форме;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153) осуществляет формирование, ведение и актуализацию типового перечня муниципальных услуг, предоставляемых органами местного самоуправления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154) организует формирование, проверку и размещение в федеральной государственной информационной системе "Федеральный реестр государственных и муниципальных услуг (функций)" сведений о государственных и муниципальных услугах (функциях), предоставляемых (осуществляемых) исполнительными органами государственной власти Удмуртской Республики и органами местного самоуправления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155) обеспечивает размещение и актуализацию сведений в автоматизированной информационной системе "Мониторинг развития сети МФЦ" Министерства экономического развития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156) организует разработку и утверждение административных регламентов предоставления государственных и муниципальных услуг;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157) координирует деятельность исполнительных органов государственной власти Удмуртской Республики по разработке проектов административных регламентов;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158) организует разработку и утверждение административных регламентов осуществления регионального государственного контроля (надзора) и административных регламентов осуществления муниципального контроля;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159) организует предоставление государственных и муниципальных услуг по принципу "одного окна" в многофункциональных центрах предоставления государственных и муниципальных услуг;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160) развивает механизмы досудебного (внесудебного) обжалования заявителем решений и действий (бездействия)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гражданских служащих или муниципальных служащих;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161) организует проведение </w:t>
      </w:r>
      <w:proofErr w:type="gramStart"/>
      <w:r>
        <w:t>мониторинга уровня удовлетворенности граждан Российской Федерации</w:t>
      </w:r>
      <w:proofErr w:type="gramEnd"/>
      <w:r>
        <w:t xml:space="preserve"> качеством предоставления государственных и муниципальных услуг в Удмуртской Республике;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162) исполняет функции оператора государственной информационной системы Удмуртской Республики "Многофункциональный центр предоставления государственных и муниципальных услуг";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163) организует проведение ежегодных конкурсов "Лучший многофункциональный центр предоставления государственных и муниципальных услуг в Удмуртской Республике", "Лучший сотрудник многофункционального центра в Удмуртской Республике";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164) осуществляет методическую поддержку исполнительных органов государственной власти Удмуртской Республики, органов местного самоуправления в Удмуртской Республике по вопросам организации предоставления государственных и муниципальных услуг, в том числе по вопросам межведомственного информационного взаимодействия при предоставлении таких услуг;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165) осуществляет сбор и обработку аналитических материалов о деятельности исполнительных органов государственной власти Удмуртской Республики, органов местного самоуправления в Удмуртской Республике по реализации административной реформы и деятельности многофункциональных центров предоставления государственных и муниципальных услуг в Удмуртской Республике для подготовки отчетной информации в Администрацию Президента Российской Федерации, Министерство экономического развития Российской Федерации, Аппарат главного федерального инспектора по Удмуртской Республике, докладов, справок;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166) осуществляет методологическое сопровождение и контроль размещения публичной отчетности по реализации Указов Президента Российской Федерации от 7 мая 2012 года N 596 - 606 в государственной автоматизированной системе "Управление";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167) выступает от имени Удмуртской Республики в качестве представителя ответчика в судах по искам к Удмуртской Республике: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о возмещении вреда, причиненного физическому лицу или юридическому лицу в результате незаконных действий (бездействия) Министерства или его должностных лиц, в том числе в результате издания актов Министерства, не соответствующих закону или иному правовому акту;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168) осуществляет: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функции главного распорядителя (распорядителя) и получателя средств бюджета Удмуртской Республики, предусмотренных на его содержание и реализацию возложенных на него функций, а также функции главного администратора (администратора) доходов бюджета в установленной сфере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функции главного распорядителя средств бюджета Удмуртской Республики, главного администратора (администратора) доходов бюджета Удмуртской Республики по осуществлению внутреннего финансового контроля и внутреннего финансового аудита;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полномочия заказчика для обеспечения государственных нужд в установленной сфере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мониторинг качества финансового менеджмента в качестве главного распорядителя бюджетных средств;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в порядке и пределах, определенных федеральными законами, актами Президента Российской Федерации и Правительства Российской Федерации, законами Удмуртской Республики и актами Главы Удмуртской Республики, а также актами Правительства Удмуртской Республики, полномочия собственника в отношении имущества Удмуртской Республики, необходимого для обеспечения исполнения функций Министерства в установленной сфере деятельности, в том числе имущества, переданного государственным учреждениям Удмуртской Республики, подведомственным Министерству, акций (долей в</w:t>
      </w:r>
      <w:proofErr w:type="gramEnd"/>
      <w:r>
        <w:t xml:space="preserve"> уставном </w:t>
      </w:r>
      <w:proofErr w:type="gramStart"/>
      <w:r>
        <w:t>капитале</w:t>
      </w:r>
      <w:proofErr w:type="gramEnd"/>
      <w:r>
        <w:t>) хозяйственных обществ;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организационно-техническое обеспечение деятельности Общественного совета при Министерстве,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Министерстве, межведомственной рабочей группы по организации разработки стандартов предоставления государственных и муниципальных услуг, административных регламентов в Удмуртской Республике, Совета по инвестиционной деятельности и конкурентной политике в Удмуртской Республике, комиссии по конкурсному отбору инвестиционных проектов хозяйствующих субъектов</w:t>
      </w:r>
      <w:proofErr w:type="gramEnd"/>
      <w:r>
        <w:t xml:space="preserve"> </w:t>
      </w:r>
      <w:proofErr w:type="gramStart"/>
      <w:r>
        <w:t>на право возмещения за счет средств бюджета Удмуртской Республики части процентной ставки по кредитам и части затрат по лизинговым платежам, конкурсной комиссии для проведения конкурсов инвестиционных проектов организаций на право получения льгот по налогу на прибыль организаций и налогу на имущество организаций, Комиссии по проведению отбора инвестиционных проектов, претендующих на предоставление бюджетных ассигнований инвестиционного фонда Удмуртской Республики, при Правительстве Удмуртской</w:t>
      </w:r>
      <w:proofErr w:type="gramEnd"/>
      <w:r>
        <w:t xml:space="preserve"> </w:t>
      </w:r>
      <w:proofErr w:type="gramStart"/>
      <w:r>
        <w:t>Республики, Координационного совета по обеспечению доступа социально ориентированных некоммерческих организаций к предоставлению услуг в социальной сфере, Совета по внешнему позиционированию Удмуртской Республики, Республиканской комиссии по развитию экономики Удмуртской Республики в условиях членства Российской Федерации во Всемирной торговой организации, Общественного совета по развитию предпринимательства при Главе Удмуртской Республики, Комиссии по повышению качества и доступности предоставления государственных и муниципальных услуг в Удмуртской</w:t>
      </w:r>
      <w:proofErr w:type="gramEnd"/>
      <w:r>
        <w:t xml:space="preserve"> </w:t>
      </w:r>
      <w:proofErr w:type="gramStart"/>
      <w:r>
        <w:t xml:space="preserve">Республике, Удмуртской региональной комиссии по организации подготовки управленческих кадров для организаций народного хозяйства Российской Федерации, Совета по инновационному развитию Удмуртской Республики, экспертной группы по </w:t>
      </w:r>
      <w:proofErr w:type="spellStart"/>
      <w:r>
        <w:t>импортозамещению</w:t>
      </w:r>
      <w:proofErr w:type="spellEnd"/>
      <w:r>
        <w:t xml:space="preserve"> при Совете по инвестиционной деятельности и конкурентной политике в Удмуртской Республике, экспертной группы по мониторингу Стандарта деятельности органов исполнительной власти субъекта Российской Федерации по обеспечению благоприятного инвестиционного климата в Удмуртской Республике, экспертной группы по мониторингу</w:t>
      </w:r>
      <w:proofErr w:type="gramEnd"/>
      <w:r>
        <w:t xml:space="preserve"> </w:t>
      </w:r>
      <w:proofErr w:type="gramStart"/>
      <w:r>
        <w:t>и контролю за внедрением целевых моделей упрощения процедур ведения бизнеса и повышения инвестиционной привлекательности субъектов Российской Федерации в Удмуртской Республике, экспертной группы при Совете по инвестиционной деятельности и конкурентной политике в Удмуртской Республике по рассмотрению инвестиционных проектов на соответствие критериям, установленным законом Удмуртской Республики, в целях предоставления земельных участков в аренду без проведения торгов, организационного штаба по внедрению в Удмуртской</w:t>
      </w:r>
      <w:proofErr w:type="gramEnd"/>
      <w:r>
        <w:t xml:space="preserve"> Республике лучших практик Национального рейтинга состояния инвестиционного климата в субъектах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функции и полномочия учредителя государственных учреждений Удмуртской Республики в установленной сфере деятельности, а также </w:t>
      </w:r>
      <w:proofErr w:type="gramStart"/>
      <w:r>
        <w:t>контроль за</w:t>
      </w:r>
      <w:proofErr w:type="gramEnd"/>
      <w:r>
        <w:t xml:space="preserve"> деятельностью подведомственных государственных учреждений в порядке, установленном законодательством;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информационное взаимодействие с федеральными органами государственной власти, исполнительными органами государственной власти Удмуртской Республики, органами местного самоуправления в Удмуртской Республике, организациями всех форм собственности, общественностью и средствами массовой информации по вопросам, входящим в компетенцию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принимаемых Главой Удмуртской Республики, Правительством Удмуртской Республики решений по развитию экономики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мониторинг </w:t>
      </w:r>
      <w:proofErr w:type="spellStart"/>
      <w:r>
        <w:t>правоприменения</w:t>
      </w:r>
      <w:proofErr w:type="spellEnd"/>
      <w:r>
        <w:t xml:space="preserve"> в Удмуртской Республике в установленной сфере деятельности в соответствии с методикой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утвержденной Правительством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проведение мероприятий по гражданской обороне в Министерстве;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в пределах своей компетенции мероприятия по противодействию терроризму в подведомственной сфере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контроль в соответствии с законодательством за состоянием антитеррористической защищенности объектов (территорий), выделенных для подведомственных организаций;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Министерству государственных учреждений;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169) организует обеспечение безопасных условий труда работников подведомственных Министерству государственных учреждений;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170) обеспечивает: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в пределах своей компетенции 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мобилизационную подготовку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поддержание сил и органов управления гражданской обороной в постоянной готовности;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администрирование, техническое, технологическое сопровождение, информационное наполнение официального сайта Министерства в информационно-телекоммуникационной сети "Интернет";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работу системы межведомственного и внутреннего электронного документооборота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проведение единой технической политики в области создания, внедрения, администрирования и поддержания в работоспособном состоянии информационных компьютерных систем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проведение в Министерстве антикоррупционной политики;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опубликование нормативных правовых актов Министерства, в том числе путем размещения на официальном сайте Министерства в информационно-телекоммуникационной сети "Интернет";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171) участвует: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в формировании проекта бюджета Удмуртской Республики на очередной финансовый год и плановый период;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в управлении информационными технологиями в подведомственной сфере.</w:t>
      </w:r>
    </w:p>
    <w:p w:rsidR="00084560" w:rsidRDefault="00084560">
      <w:pPr>
        <w:pStyle w:val="ConsPlusNormal"/>
        <w:jc w:val="both"/>
      </w:pPr>
      <w:r>
        <w:t xml:space="preserve">(п. 8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УР от 22.12.2017 N 551)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9. Министерство с целью реализации полномочий в установленной сфере деятельности вправе: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1)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2) создавать координационные и совещательные органы (советы, комиссии, группы, коллегии) в установленной сфере деятельности;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3) давать разъяснения по вопросам, отнесенным к установленной сфере деятельности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4) осуществлять иные права в соответствии с законодательством Российской Федерации и законодательством Удмуртской Республики.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center"/>
        <w:outlineLvl w:val="1"/>
      </w:pPr>
      <w:r>
        <w:t>III. Организация деятельности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ind w:firstLine="540"/>
        <w:jc w:val="both"/>
      </w:pPr>
      <w:r>
        <w:t>10. Министерство возглавляет министр экономики Удмуртской Республики, назначаемый на должность и освобождаемый от должности Главой Удмуртской Республики по представлению Председателя Правительства Удмуртской Республики.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Министр экономики Удмуртской Республики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11. Министр экономики Удмуртской Республики имеет заместителей, назначаемых на должность и освобождаемых от должности по представлению министра экономики Удмуртской Республики Председателем Правительства Удмуртской Республики.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12. Министр экономики Удмуртской Республики: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1) распределяет обязанности между своими заместителями;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2) утверждает положения о структурных подразделениях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3) утверждает структуру и штатное расписание Министерства в пределах установленной Правительством Удмуртской Республики численности работников, бюджетную смету на содержание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4) осуществляет права и </w:t>
      </w:r>
      <w:proofErr w:type="gramStart"/>
      <w:r>
        <w:t>несет обязанности</w:t>
      </w:r>
      <w:proofErr w:type="gramEnd"/>
      <w:r>
        <w:t xml:space="preserve"> представителя нанимателя в отношении государственных гражданских служащих Удмуртской Республики, замещающих должности государственной гражданской службы Удмуртской Республики в Министерстве, решает вопросы, связанные с прохождением государственной гражданской службы Удмуртской Республики в Министерстве;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5) осуществляет права и </w:t>
      </w:r>
      <w:proofErr w:type="gramStart"/>
      <w:r>
        <w:t>несет обязанности</w:t>
      </w:r>
      <w:proofErr w:type="gramEnd"/>
      <w:r>
        <w:t xml:space="preserve"> работодателя в отношении иных работников Министерства, а также руководителей подведомственных Министерству государственных учреждений Удмуртской Республики, в том числе заключает, изменяет, расторгает с ними трудовые договоры в порядке, установленном законодательством;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6) действует без доверенности от имени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7) вносит на рассмотрение Главы Удмуртской Республики и Правительства Удмуртской Республики проекты актов по вопросам, относящимся к сфере деятельности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proofErr w:type="gramStart"/>
      <w:r>
        <w:t>8) 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создании, реорганизации, ликвидации, изменении типа подведомственных государственных учреждений Удмуртской Республики и предложения о создании, реорганизации, ликвидации подведомственных государственных унитарных предприятий Удмуртской Республики и хозяйственных обществ, 100 процентов голосующих акций (долей в уставном капитале) которых находится в собственности Удмуртской Республики;</w:t>
      </w:r>
      <w:proofErr w:type="gramEnd"/>
    </w:p>
    <w:p w:rsidR="00084560" w:rsidRDefault="00084560">
      <w:pPr>
        <w:pStyle w:val="ConsPlusNormal"/>
        <w:spacing w:before="240"/>
        <w:ind w:firstLine="540"/>
        <w:jc w:val="both"/>
      </w:pPr>
      <w:r>
        <w:t>9) издает по оперативным и другим текущим вопросам организации деятельности Министерства акты министра экономики Удмуртской Республики ненормативного характера в форме приказа;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10) обеспечивает проведение в Министерстве антикоррупционной экспертизы нормативных правовых актов Министерства и проектов нормативных правовых актов, разрабатываемых Министерством;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11) осуществляет права и </w:t>
      </w:r>
      <w:proofErr w:type="gramStart"/>
      <w:r>
        <w:t>несет обязанности</w:t>
      </w:r>
      <w:proofErr w:type="gramEnd"/>
      <w:r>
        <w:t xml:space="preserve"> распорядителя бюджетных средств на содержание Министерства, распоряжается в порядке, предусмотренном законодательством Российской Федерации и законодательством Удмуртской Республики, денежными средствами Министерства, а также имуществом, закрепленным за Министерством на праве оперативного управления, разрешает иные вопросы, относящиеся к финансово-хозяйственной деятельности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12) осуществляет права и </w:t>
      </w:r>
      <w:proofErr w:type="gramStart"/>
      <w:r>
        <w:t>несет обязанности</w:t>
      </w:r>
      <w:proofErr w:type="gramEnd"/>
      <w:r>
        <w:t xml:space="preserve"> главного распорядителя (распорядителя) бюджетных средств в отношении подведомственных распорядителей и получателей средств из бюджета Удмуртской Республики;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13) заключает от имени Министерства государственные контракты, договоры и соглашения;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14) открывает и закрывает лицевые счета Министерства, совершает по ним операции, подписывает финансовые документы Министерства;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15) обеспечивает соблюдение в Министерстве финансовой и учетной дисциплины, несет персональную ответственность за нарушение бюджетного законодательства Российской Федерации;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16) организует рассмотрение обращений граждан и организаций;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17) организует прием граждан должностными лицами Министерства и осуществляет личный прием граждан.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 xml:space="preserve">13. В </w:t>
      </w:r>
      <w:proofErr w:type="gramStart"/>
      <w:r>
        <w:t>случаях</w:t>
      </w:r>
      <w:proofErr w:type="gramEnd"/>
      <w:r>
        <w:t xml:space="preserve"> когда министр экономики Удмуртской Республики временно (в связи с болезнью, отпуском или командировкой) не может исполнять свои обязанности, их временно исполняет один из заместителей в соответствии с распределением функциональных обязанностей между заместителями, определенным министром экономики Удмуртской Республики.</w:t>
      </w:r>
    </w:p>
    <w:p w:rsidR="00084560" w:rsidRDefault="00084560">
      <w:pPr>
        <w:pStyle w:val="ConsPlusNormal"/>
        <w:spacing w:before="240"/>
        <w:ind w:firstLine="540"/>
        <w:jc w:val="both"/>
      </w:pPr>
      <w:r>
        <w:t>14. При необходимости в Министерстве формируется совещательный орган - коллегия. Коллегия образуется в составе министра экономики Удмуртской Республики (председатель коллегии), его заместителей (по должности), а также руководителей структурных подразделений Министерства. В состав коллегии могут включаться представители иных исполнительных органов государственной власти Удмуртской Республики, органов местного самоуправления в Удмуртской Республике, организаций. Состав коллегии утверждается Правительством Удмуртской Республики.</w:t>
      </w: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jc w:val="both"/>
      </w:pPr>
    </w:p>
    <w:p w:rsidR="00084560" w:rsidRDefault="00084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1B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60"/>
    <w:rsid w:val="00084560"/>
    <w:rsid w:val="00584B4C"/>
    <w:rsid w:val="007166E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08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8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084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08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8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084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6D0EE367437161BEA6F900538ACAD9CC34A168DF723EE9CE14B1276BABCE37C9B94DC45E9EC2F5285CD5y8FCL" TargetMode="External"/><Relationship Id="rId18" Type="http://schemas.openxmlformats.org/officeDocument/2006/relationships/hyperlink" Target="consultantplus://offline/ref=416D0EE367437161BEA6F900538ACAD9CC34A168DF7F3FE3C414B1276BABCE37C9B94DC45E9EC2F5285CD5y8F2L" TargetMode="External"/><Relationship Id="rId26" Type="http://schemas.openxmlformats.org/officeDocument/2006/relationships/hyperlink" Target="consultantplus://offline/ref=416D0EE367437161BEA6F900538ACAD9CC34A168D4733AEAC814B1276BABCE37yCF9L" TargetMode="External"/><Relationship Id="rId39" Type="http://schemas.openxmlformats.org/officeDocument/2006/relationships/hyperlink" Target="consultantplus://offline/ref=416D0EE367437161BEA6F900538ACAD9CC34A168D1743DE2C814B1276BABCE37C9B94DC45E9EC2F5285CD5y8FFL" TargetMode="External"/><Relationship Id="rId21" Type="http://schemas.openxmlformats.org/officeDocument/2006/relationships/hyperlink" Target="consultantplus://offline/ref=416D0EE367437161BEA6F900538ACAD9CC34A168DF703DE8C814B1276BABCE37C9B94DC45E9EC2F5285CD5y8FFL" TargetMode="External"/><Relationship Id="rId34" Type="http://schemas.openxmlformats.org/officeDocument/2006/relationships/hyperlink" Target="consultantplus://offline/ref=416D0EE367437161BEA6F900538ACAD9CC34A168D3743CEDCB14B1276BABCE37yCF9L" TargetMode="External"/><Relationship Id="rId42" Type="http://schemas.openxmlformats.org/officeDocument/2006/relationships/hyperlink" Target="consultantplus://offline/ref=416D0EE367437161BEA6F900538ACAD9CC34A168DE7F3DEAC414B1276BABCE37C9B94DC45E9EC2F5285CD4y8FFL" TargetMode="External"/><Relationship Id="rId47" Type="http://schemas.openxmlformats.org/officeDocument/2006/relationships/hyperlink" Target="consultantplus://offline/ref=416D0EE367437161BEA6F900538ACAD9CC34A168DF723EE9CE14B1276BABCE37C9B94DC45E9EC2F5285CD5y8F3L" TargetMode="External"/><Relationship Id="rId50" Type="http://schemas.openxmlformats.org/officeDocument/2006/relationships/hyperlink" Target="consultantplus://offline/ref=416D0EE367437161BEA6E70D45E694D1CD37F860DD2061BEC11EE4y7FFL" TargetMode="External"/><Relationship Id="rId55" Type="http://schemas.openxmlformats.org/officeDocument/2006/relationships/hyperlink" Target="consultantplus://offline/ref=416D0EE367437161BEA6F900538ACAD9CC34A168D7763DE2C818EC2D63F2C235CEB612D359D7CEF4285CD58Ay9F1L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416D0EE367437161BEA6F900538ACAD9CC34A168D17335E9C914B1276BABCE37C9B94DC45E9EC2F5285CD5y8F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6D0EE367437161BEA6F900538ACAD9CC34A168D7763EEACC1DEC2D63F2C235CEB612D359D7CEF4285CD58Ay9FDL" TargetMode="External"/><Relationship Id="rId20" Type="http://schemas.openxmlformats.org/officeDocument/2006/relationships/hyperlink" Target="consultantplus://offline/ref=416D0EE367437161BEA6F900538ACAD9CC34A168DF703CEACC14B1276BABCE37C9B94DC45E9EC2F5285CD5y8F2L" TargetMode="External"/><Relationship Id="rId29" Type="http://schemas.openxmlformats.org/officeDocument/2006/relationships/hyperlink" Target="consultantplus://offline/ref=416D0EE367437161BEA6F900538ACAD9CC34A168D5753FE3C814B1276BABCE37yCF9L" TargetMode="External"/><Relationship Id="rId41" Type="http://schemas.openxmlformats.org/officeDocument/2006/relationships/hyperlink" Target="consultantplus://offline/ref=416D0EE367437161BEA6F900538ACAD9CC34A168D17335E9C914B1276BABCE37C9B94DC45E9EC2F5285CD5y8FDL" TargetMode="External"/><Relationship Id="rId54" Type="http://schemas.openxmlformats.org/officeDocument/2006/relationships/hyperlink" Target="consultantplus://offline/ref=416D0EE367437161BEA6E70D45E694D1CE39FD64D47636BC904BEA7A3CA2C4608EF614861A93C3F5y2FFL" TargetMode="External"/><Relationship Id="rId62" Type="http://schemas.openxmlformats.org/officeDocument/2006/relationships/hyperlink" Target="consultantplus://offline/ref=416D0EE367437161BEA6F900538ACAD9CC34A168DF7F3DEBC914B1276BABCE37C9B94DC45E9EC2F5285CD4y8F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D0EE367437161BEA6F900538ACAD9CC34A168D17239E3CD14B1276BABCE37C9B94DC45E9EC2F5285CD5y8FCL" TargetMode="External"/><Relationship Id="rId11" Type="http://schemas.openxmlformats.org/officeDocument/2006/relationships/hyperlink" Target="consultantplus://offline/ref=416D0EE367437161BEA6F900538ACAD9CC34A168DE7F3FEFCE14B1276BABCE37C9B94DC45E9EC2F5285CD5y8FFL" TargetMode="External"/><Relationship Id="rId24" Type="http://schemas.openxmlformats.org/officeDocument/2006/relationships/hyperlink" Target="consultantplus://offline/ref=416D0EE367437161BEA6F900538ACAD9CC34A168D07F38EBC414B1276BABCE37yCF9L" TargetMode="External"/><Relationship Id="rId32" Type="http://schemas.openxmlformats.org/officeDocument/2006/relationships/hyperlink" Target="consultantplus://offline/ref=416D0EE367437161BEA6F900538ACAD9CC34A168D2723BEBCF14B1276BABCE37C9B94DC45E9EC2F5285CD5y8FFL" TargetMode="External"/><Relationship Id="rId37" Type="http://schemas.openxmlformats.org/officeDocument/2006/relationships/hyperlink" Target="consultantplus://offline/ref=416D0EE367437161BEA6F900538ACAD9CC34A168D07E35E8CE14B1276BABCE37yCF9L" TargetMode="External"/><Relationship Id="rId40" Type="http://schemas.openxmlformats.org/officeDocument/2006/relationships/hyperlink" Target="consultantplus://offline/ref=416D0EE367437161BEA6F900538ACAD9CC34A168D17239E3CD14B1276BABCE37C9B94DC45E9EC2F5285CD5y8FCL" TargetMode="External"/><Relationship Id="rId45" Type="http://schemas.openxmlformats.org/officeDocument/2006/relationships/hyperlink" Target="consultantplus://offline/ref=416D0EE367437161BEA6F900538ACAD9CC34A168DE7F3FEFCE14B1276BABCE37C9B94DC45E9EC2F5285CD5y8F3L" TargetMode="External"/><Relationship Id="rId53" Type="http://schemas.openxmlformats.org/officeDocument/2006/relationships/hyperlink" Target="consultantplus://offline/ref=416D0EE367437161BEA6F900538ACAD9CC34A168DF7E39EECD14B1276BABCE37yCF9L" TargetMode="External"/><Relationship Id="rId58" Type="http://schemas.openxmlformats.org/officeDocument/2006/relationships/hyperlink" Target="consultantplus://offline/ref=416D0EE367437161BEA6E70D45E694D1CC3FFD6CD27436BC904BEA7A3CyAF2L" TargetMode="External"/><Relationship Id="rId5" Type="http://schemas.openxmlformats.org/officeDocument/2006/relationships/hyperlink" Target="consultantplus://offline/ref=416D0EE367437161BEA6F900538ACAD9CC34A168D1743DE2C814B1276BABCE37C9B94DC45E9EC2F5285CD5y8FFL" TargetMode="External"/><Relationship Id="rId15" Type="http://schemas.openxmlformats.org/officeDocument/2006/relationships/hyperlink" Target="consultantplus://offline/ref=416D0EE367437161BEA6F900538ACAD9CC34A168DF7F3DEBC914B1276BABCE37C9B94DC45E9EC2F5285CD5y8FFL" TargetMode="External"/><Relationship Id="rId23" Type="http://schemas.openxmlformats.org/officeDocument/2006/relationships/hyperlink" Target="consultantplus://offline/ref=416D0EE367437161BEA6F900538ACAD9CC34A168DF7F3DEBC914B1276BABCE37C9B94DC45E9EC2F5285CD4y8FBL" TargetMode="External"/><Relationship Id="rId28" Type="http://schemas.openxmlformats.org/officeDocument/2006/relationships/hyperlink" Target="consultantplus://offline/ref=416D0EE367437161BEA6F900538ACAD9CC34A168D57738E3CB14B1276BABCE37yCF9L" TargetMode="External"/><Relationship Id="rId36" Type="http://schemas.openxmlformats.org/officeDocument/2006/relationships/hyperlink" Target="consultantplus://offline/ref=416D0EE367437161BEA6F900538ACAD9CC34A168D3743CEDCB14B1276BABCE37C9B94DC45E9EC2F5285CD5y8FFL" TargetMode="External"/><Relationship Id="rId49" Type="http://schemas.openxmlformats.org/officeDocument/2006/relationships/hyperlink" Target="consultantplus://offline/ref=416D0EE367437161BEA6F900538ACAD9CC34A168DF7F3DEBC914B1276BABCE37C9B94DC45E9EC2F5285CD4y8FEL" TargetMode="External"/><Relationship Id="rId57" Type="http://schemas.openxmlformats.org/officeDocument/2006/relationships/hyperlink" Target="consultantplus://offline/ref=416D0EE367437161BEA6F900538ACAD9CC34A168D7763FE3CD19EC2D63F2C235CEB612D359D7CEF4285CD68Ey9FFL" TargetMode="External"/><Relationship Id="rId61" Type="http://schemas.openxmlformats.org/officeDocument/2006/relationships/hyperlink" Target="consultantplus://offline/ref=416D0EE367437161BEA6F900538ACAD9CC34A168DF773FE2C914B1276BABCE37C9B94DC45E9EC2F5285CD7y8FBL" TargetMode="External"/><Relationship Id="rId10" Type="http://schemas.openxmlformats.org/officeDocument/2006/relationships/hyperlink" Target="consultantplus://offline/ref=416D0EE367437161BEA6F900538ACAD9CC34A168DF7F3FE3C414B1276BABCE37C9B94DC45E9EC2F5285CD5y8FFL" TargetMode="External"/><Relationship Id="rId19" Type="http://schemas.openxmlformats.org/officeDocument/2006/relationships/hyperlink" Target="consultantplus://offline/ref=416D0EE367437161BEA6F900538ACAD9CC34A168DE7F3FEFCE14B1276BABCE37C9B94DC45E9EC2F5285CD5y8F2L" TargetMode="External"/><Relationship Id="rId31" Type="http://schemas.openxmlformats.org/officeDocument/2006/relationships/hyperlink" Target="consultantplus://offline/ref=416D0EE367437161BEA6F900538ACAD9CC34A168D57F3EECCA14B1276BABCE37yCF9L" TargetMode="External"/><Relationship Id="rId44" Type="http://schemas.openxmlformats.org/officeDocument/2006/relationships/hyperlink" Target="consultantplus://offline/ref=416D0EE367437161BEA6F900538ACAD9CC34A168DF7F3FE3C414B1276BABCE37C9B94DC45E9EC2F5285CD5y8F3L" TargetMode="External"/><Relationship Id="rId52" Type="http://schemas.openxmlformats.org/officeDocument/2006/relationships/hyperlink" Target="consultantplus://offline/ref=416D0EE367437161BEA6F900538ACAD9CC34A168DF7E39EECD14B1276BABCE37yCF9L" TargetMode="External"/><Relationship Id="rId60" Type="http://schemas.openxmlformats.org/officeDocument/2006/relationships/hyperlink" Target="consultantplus://offline/ref=416D0EE367437161BEA6E70D45E694D1CE36F662D07136BC904BEA7A3CA2C4608EF614861A93C3F4y2F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D0EE367437161BEA6F900538ACAD9CC34A168DE703BEFCD14B1276BABCE37C9B94DC45E9EC2F5285CD4y8FEL" TargetMode="External"/><Relationship Id="rId14" Type="http://schemas.openxmlformats.org/officeDocument/2006/relationships/hyperlink" Target="consultantplus://offline/ref=416D0EE367437161BEA6F900538ACAD9CC34A168DF703DE8C814B1276BABCE37C9B94DC45E9EC2F5285CD5y8FFL" TargetMode="External"/><Relationship Id="rId22" Type="http://schemas.openxmlformats.org/officeDocument/2006/relationships/hyperlink" Target="consultantplus://offline/ref=416D0EE367437161BEA6F900538ACAD9CC34A168D7763EEACC1DEC2D63F2C235CEB612D359D7CEF4285CD58By9F9L" TargetMode="External"/><Relationship Id="rId27" Type="http://schemas.openxmlformats.org/officeDocument/2006/relationships/hyperlink" Target="consultantplus://offline/ref=416D0EE367437161BEA6F900538ACAD9CC34A168D47E35E3CC14B1276BABCE37yCF9L" TargetMode="External"/><Relationship Id="rId30" Type="http://schemas.openxmlformats.org/officeDocument/2006/relationships/hyperlink" Target="consultantplus://offline/ref=416D0EE367437161BEA6F900538ACAD9CC34A168D07E35EBCE14B1276BABCE37yCF9L" TargetMode="External"/><Relationship Id="rId35" Type="http://schemas.openxmlformats.org/officeDocument/2006/relationships/hyperlink" Target="consultantplus://offline/ref=416D0EE367437161BEA6F900538ACAD9CC34A168D17239E3CD14B1276BABCE37C9B94DC45E9EC2F5285CD4y8F8L" TargetMode="External"/><Relationship Id="rId43" Type="http://schemas.openxmlformats.org/officeDocument/2006/relationships/hyperlink" Target="consultantplus://offline/ref=416D0EE367437161BEA6F900538ACAD9CC34A168DE703BEFCD14B1276BABCE37C9B94DC45E9EC2F5285CD4y8FEL" TargetMode="External"/><Relationship Id="rId48" Type="http://schemas.openxmlformats.org/officeDocument/2006/relationships/hyperlink" Target="consultantplus://offline/ref=416D0EE367437161BEA6F900538ACAD9CC34A168DF7F3DEBC914B1276BABCE37C9B94DC45E9EC2F5285CD4y8F9L" TargetMode="External"/><Relationship Id="rId56" Type="http://schemas.openxmlformats.org/officeDocument/2006/relationships/hyperlink" Target="consultantplus://offline/ref=416D0EE367437161BEA6F900538ACAD9CC34A168D7763FE3CD1AEC2D63F2C235CEB612D359D7CEF4285DDC89y9F0L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416D0EE367437161BEA6F900538ACAD9CC34A168DE7F3DEAC414B1276BABCE37C9B94DC45E9EC2F5285CD4y8FFL" TargetMode="External"/><Relationship Id="rId51" Type="http://schemas.openxmlformats.org/officeDocument/2006/relationships/hyperlink" Target="consultantplus://offline/ref=416D0EE367437161BEA6F900538ACAD9CC34A168DF7E39EECD14B1276BABCE37yCF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16D0EE367437161BEA6F900538ACAD9CC34A168DE7F34ECC914B1276BABCE37C9B94DC45E9EC2F5285CD5y8FFL" TargetMode="External"/><Relationship Id="rId17" Type="http://schemas.openxmlformats.org/officeDocument/2006/relationships/hyperlink" Target="consultantplus://offline/ref=416D0EE367437161BEA6F900538ACAD9CC34A168D7763EEACC1DEC2D63F2C235CEB612D359D7CEF4285CD58Ay9FEL" TargetMode="External"/><Relationship Id="rId25" Type="http://schemas.openxmlformats.org/officeDocument/2006/relationships/hyperlink" Target="consultantplus://offline/ref=416D0EE367437161BEA6F900538ACAD9CC34A168D77134EDCE14B1276BABCE37yCF9L" TargetMode="External"/><Relationship Id="rId33" Type="http://schemas.openxmlformats.org/officeDocument/2006/relationships/hyperlink" Target="consultantplus://offline/ref=416D0EE367437161BEA6F900538ACAD9CC34A168D27134E9C514B1276BABCE37yCF9L" TargetMode="External"/><Relationship Id="rId38" Type="http://schemas.openxmlformats.org/officeDocument/2006/relationships/hyperlink" Target="consultantplus://offline/ref=416D0EE367437161BEA6F900538ACAD9CC34A168D07F39E8CE14B1276BABCE37yCF9L" TargetMode="External"/><Relationship Id="rId46" Type="http://schemas.openxmlformats.org/officeDocument/2006/relationships/hyperlink" Target="consultantplus://offline/ref=416D0EE367437161BEA6F900538ACAD9CC34A168DE7F34ECC914B1276BABCE37C9B94DC45E9EC2F5285CD5y8FFL" TargetMode="External"/><Relationship Id="rId59" Type="http://schemas.openxmlformats.org/officeDocument/2006/relationships/hyperlink" Target="consultantplus://offline/ref=416D0EE367437161BEA6E70D45E694D1CD3FFB6DDE7036BC904BEA7A3CA2C4608EF614861A93C3F4y2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10543</Words>
  <Characters>60098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Утверждено</vt:lpstr>
      <vt:lpstr>    I. Общие положения</vt:lpstr>
      <vt:lpstr>    II. Полномочия</vt:lpstr>
      <vt:lpstr>    III. Организация деятельности</vt:lpstr>
    </vt:vector>
  </TitlesOfParts>
  <Company/>
  <LinksUpToDate>false</LinksUpToDate>
  <CharactersWithSpaces>70501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2018-08-01T11:05:00Z</dcterms:created>
  <dcterms:modified xsi:type="dcterms:W3CDTF">2018-08-01T11:06:00Z</dcterms:modified>
</cp:coreProperties>
</file>