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FD305E" w:rsidTr="00F02846">
        <w:tc>
          <w:tcPr>
            <w:tcW w:w="4784" w:type="dxa"/>
          </w:tcPr>
          <w:p w:rsidR="00FD305E" w:rsidRDefault="00FD305E" w:rsidP="002E7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:rsidR="00FD305E" w:rsidRDefault="00FD305E" w:rsidP="002E73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Прогнозу социально-экономического развития муниципального образования «Муниципальный округ Завьяловский райо</w:t>
            </w:r>
            <w:r w:rsidR="008F396F">
              <w:rPr>
                <w:sz w:val="24"/>
                <w:szCs w:val="24"/>
              </w:rPr>
              <w:t>н Удмуртской Республики» на 2024 год и плановый период 2025 и 2026</w:t>
            </w:r>
            <w:r>
              <w:rPr>
                <w:sz w:val="24"/>
                <w:szCs w:val="24"/>
              </w:rPr>
              <w:t xml:space="preserve"> годов</w:t>
            </w:r>
          </w:p>
        </w:tc>
      </w:tr>
    </w:tbl>
    <w:p w:rsidR="00FD305E" w:rsidRDefault="00FD305E" w:rsidP="002E736F">
      <w:pPr>
        <w:autoSpaceDE w:val="0"/>
        <w:autoSpaceDN w:val="0"/>
        <w:adjustRightInd w:val="0"/>
        <w:ind w:left="4956"/>
        <w:rPr>
          <w:sz w:val="24"/>
          <w:szCs w:val="24"/>
        </w:rPr>
      </w:pPr>
    </w:p>
    <w:p w:rsidR="00120403" w:rsidRPr="00120403" w:rsidRDefault="00120403" w:rsidP="00120403">
      <w:pPr>
        <w:autoSpaceDE w:val="0"/>
        <w:autoSpaceDN w:val="0"/>
        <w:adjustRightInd w:val="0"/>
        <w:jc w:val="center"/>
        <w:rPr>
          <w:rFonts w:ascii="Calibri" w:eastAsia="HiddenHorzOCR" w:hAnsi="Calibri" w:cs="HiddenHorzOCR"/>
          <w:sz w:val="24"/>
          <w:szCs w:val="24"/>
        </w:rPr>
      </w:pPr>
    </w:p>
    <w:p w:rsidR="00120403" w:rsidRPr="00120403" w:rsidRDefault="00120403" w:rsidP="00120403">
      <w:pPr>
        <w:pStyle w:val="2"/>
        <w:ind w:firstLine="540"/>
        <w:jc w:val="center"/>
        <w:rPr>
          <w:color w:val="auto"/>
        </w:rPr>
      </w:pPr>
      <w:r w:rsidRPr="00120403">
        <w:rPr>
          <w:rFonts w:hint="eastAsia"/>
          <w:color w:val="auto"/>
        </w:rPr>
        <w:t>ПОЯСНИТЕЛЬНАЯ</w:t>
      </w:r>
      <w:r w:rsidR="004D59CB">
        <w:rPr>
          <w:color w:val="auto"/>
        </w:rPr>
        <w:t xml:space="preserve"> </w:t>
      </w:r>
      <w:r w:rsidRPr="00120403">
        <w:rPr>
          <w:rFonts w:hint="eastAsia"/>
          <w:color w:val="auto"/>
        </w:rPr>
        <w:t>ЗАПИСКА</w:t>
      </w:r>
    </w:p>
    <w:p w:rsidR="00120403" w:rsidRDefault="004D59CB" w:rsidP="00120403">
      <w:pPr>
        <w:pStyle w:val="2"/>
        <w:ind w:firstLine="540"/>
        <w:jc w:val="center"/>
        <w:rPr>
          <w:color w:val="auto"/>
        </w:rPr>
      </w:pPr>
      <w:r>
        <w:rPr>
          <w:color w:val="auto"/>
        </w:rPr>
        <w:t xml:space="preserve">к </w:t>
      </w:r>
      <w:r w:rsidR="00120403" w:rsidRPr="00120403">
        <w:rPr>
          <w:rFonts w:hint="eastAsia"/>
          <w:color w:val="auto"/>
        </w:rPr>
        <w:t>основным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параметрам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Прогноза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социально</w:t>
      </w:r>
      <w:r w:rsidR="00120403" w:rsidRPr="00120403">
        <w:rPr>
          <w:color w:val="auto"/>
        </w:rPr>
        <w:t>-</w:t>
      </w:r>
      <w:r w:rsidR="00120403" w:rsidRPr="00120403">
        <w:rPr>
          <w:rFonts w:hint="eastAsia"/>
          <w:color w:val="auto"/>
        </w:rPr>
        <w:t>экономического</w:t>
      </w:r>
      <w:r w:rsidR="00687ABB"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развития</w:t>
      </w:r>
      <w:r w:rsidR="00120403" w:rsidRPr="00120403">
        <w:rPr>
          <w:color w:val="auto"/>
        </w:rPr>
        <w:t xml:space="preserve"> муниципального образования «</w:t>
      </w:r>
      <w:r w:rsidR="0091411E">
        <w:rPr>
          <w:color w:val="auto"/>
        </w:rPr>
        <w:t xml:space="preserve">Муниципальный округ </w:t>
      </w:r>
      <w:r w:rsidR="00120403" w:rsidRPr="00120403">
        <w:rPr>
          <w:color w:val="auto"/>
        </w:rPr>
        <w:t>Завьяловский район</w:t>
      </w:r>
      <w:r w:rsidR="0091411E">
        <w:rPr>
          <w:color w:val="auto"/>
        </w:rPr>
        <w:t xml:space="preserve"> Удмуртской Республики</w:t>
      </w:r>
      <w:r w:rsidR="00120403" w:rsidRPr="00120403">
        <w:rPr>
          <w:color w:val="auto"/>
        </w:rPr>
        <w:t xml:space="preserve">» </w:t>
      </w:r>
      <w:r w:rsidR="00120403" w:rsidRPr="00120403">
        <w:rPr>
          <w:rFonts w:hint="eastAsia"/>
          <w:color w:val="auto"/>
        </w:rPr>
        <w:t>на</w:t>
      </w:r>
      <w:r w:rsidR="008F396F">
        <w:rPr>
          <w:color w:val="auto"/>
        </w:rPr>
        <w:t xml:space="preserve"> 2024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год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и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плановый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период</w:t>
      </w:r>
      <w:r w:rsidR="008F396F">
        <w:rPr>
          <w:color w:val="auto"/>
        </w:rPr>
        <w:t xml:space="preserve"> 2025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и</w:t>
      </w:r>
      <w:r w:rsidR="008F396F">
        <w:rPr>
          <w:color w:val="auto"/>
        </w:rPr>
        <w:t xml:space="preserve"> 2026</w:t>
      </w:r>
      <w:r>
        <w:rPr>
          <w:color w:val="auto"/>
        </w:rPr>
        <w:t xml:space="preserve"> </w:t>
      </w:r>
      <w:r w:rsidR="00120403" w:rsidRPr="00120403">
        <w:rPr>
          <w:rFonts w:hint="eastAsia"/>
          <w:color w:val="auto"/>
        </w:rPr>
        <w:t>годов</w:t>
      </w:r>
    </w:p>
    <w:p w:rsidR="003C7026" w:rsidRDefault="003C7026" w:rsidP="003C7026">
      <w:pPr>
        <w:pStyle w:val="2"/>
        <w:ind w:firstLine="540"/>
        <w:jc w:val="both"/>
        <w:rPr>
          <w:color w:val="auto"/>
        </w:rPr>
      </w:pPr>
    </w:p>
    <w:p w:rsidR="00D85D54" w:rsidRDefault="00D85D54" w:rsidP="00A7148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D85D54">
        <w:rPr>
          <w:rFonts w:eastAsiaTheme="minorHAnsi"/>
          <w:bCs/>
          <w:sz w:val="24"/>
          <w:szCs w:val="24"/>
          <w:lang w:eastAsia="en-US"/>
        </w:rPr>
        <w:t xml:space="preserve">Разработка прогноза социально-экономического развития </w:t>
      </w:r>
      <w:r>
        <w:rPr>
          <w:rFonts w:eastAsiaTheme="minorHAnsi"/>
          <w:bCs/>
          <w:sz w:val="24"/>
          <w:szCs w:val="24"/>
          <w:lang w:eastAsia="en-US"/>
        </w:rPr>
        <w:t>муниципального образова</w:t>
      </w:r>
      <w:r w:rsidR="003A1797">
        <w:rPr>
          <w:rFonts w:eastAsiaTheme="minorHAnsi"/>
          <w:bCs/>
          <w:sz w:val="24"/>
          <w:szCs w:val="24"/>
          <w:lang w:eastAsia="en-US"/>
        </w:rPr>
        <w:t>ния «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Муниципальный округ </w:t>
      </w:r>
      <w:r w:rsidR="003A1797">
        <w:rPr>
          <w:rFonts w:eastAsiaTheme="minorHAnsi"/>
          <w:bCs/>
          <w:sz w:val="24"/>
          <w:szCs w:val="24"/>
          <w:lang w:eastAsia="en-US"/>
        </w:rPr>
        <w:t>Завьяловский район</w:t>
      </w:r>
      <w:r w:rsidR="008F396F">
        <w:rPr>
          <w:rFonts w:eastAsiaTheme="minorHAnsi"/>
          <w:bCs/>
          <w:sz w:val="24"/>
          <w:szCs w:val="24"/>
          <w:lang w:eastAsia="en-US"/>
        </w:rPr>
        <w:t xml:space="preserve"> Удмуртской Республики» на 2024 год и плановый период 2025 и 2026</w:t>
      </w:r>
      <w:r w:rsidRPr="00D85D54">
        <w:rPr>
          <w:rFonts w:eastAsiaTheme="minorHAnsi"/>
          <w:bCs/>
          <w:sz w:val="24"/>
          <w:szCs w:val="24"/>
          <w:lang w:eastAsia="en-US"/>
        </w:rPr>
        <w:t xml:space="preserve"> годов </w:t>
      </w:r>
      <w:r w:rsidR="009A6811">
        <w:rPr>
          <w:rFonts w:eastAsiaTheme="minorHAnsi"/>
          <w:bCs/>
          <w:sz w:val="24"/>
          <w:szCs w:val="24"/>
          <w:lang w:eastAsia="en-US"/>
        </w:rPr>
        <w:t xml:space="preserve">(далее – Прогноз) </w:t>
      </w:r>
      <w:r w:rsidRPr="00D85D54">
        <w:rPr>
          <w:rFonts w:eastAsiaTheme="minorHAnsi"/>
          <w:bCs/>
          <w:sz w:val="24"/>
          <w:szCs w:val="24"/>
          <w:lang w:eastAsia="en-US"/>
        </w:rPr>
        <w:t>осуществля</w:t>
      </w:r>
      <w:r w:rsidR="0091411E">
        <w:rPr>
          <w:rFonts w:eastAsiaTheme="minorHAnsi"/>
          <w:bCs/>
          <w:sz w:val="24"/>
          <w:szCs w:val="24"/>
          <w:lang w:eastAsia="en-US"/>
        </w:rPr>
        <w:t>лась на основе</w:t>
      </w:r>
      <w:r w:rsidRPr="00D85D54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основных параметров </w:t>
      </w:r>
      <w:r w:rsidRPr="00D85D54">
        <w:rPr>
          <w:rFonts w:eastAsiaTheme="minorHAnsi"/>
          <w:bCs/>
          <w:sz w:val="24"/>
          <w:szCs w:val="24"/>
          <w:lang w:eastAsia="en-US"/>
        </w:rPr>
        <w:t>сценарных условий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прогноза социально-экономического разви</w:t>
      </w:r>
      <w:r w:rsidR="008F396F">
        <w:rPr>
          <w:rFonts w:eastAsiaTheme="minorHAnsi"/>
          <w:bCs/>
          <w:sz w:val="24"/>
          <w:szCs w:val="24"/>
          <w:lang w:eastAsia="en-US"/>
        </w:rPr>
        <w:t>тия Российской Федерации на 2024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год и плано</w:t>
      </w:r>
      <w:r w:rsidR="008F396F">
        <w:rPr>
          <w:rFonts w:eastAsiaTheme="minorHAnsi"/>
          <w:bCs/>
          <w:sz w:val="24"/>
          <w:szCs w:val="24"/>
          <w:lang w:eastAsia="en-US"/>
        </w:rPr>
        <w:t>вый период 2025 и 2026</w:t>
      </w:r>
      <w:r w:rsidR="0091411E">
        <w:rPr>
          <w:rFonts w:eastAsiaTheme="minorHAnsi"/>
          <w:bCs/>
          <w:sz w:val="24"/>
          <w:szCs w:val="24"/>
          <w:lang w:eastAsia="en-US"/>
        </w:rPr>
        <w:t xml:space="preserve"> годов,</w:t>
      </w:r>
      <w:r w:rsidR="00C431FC">
        <w:rPr>
          <w:rFonts w:eastAsiaTheme="minorHAnsi"/>
          <w:bCs/>
          <w:sz w:val="24"/>
          <w:szCs w:val="24"/>
          <w:lang w:eastAsia="en-US"/>
        </w:rPr>
        <w:t xml:space="preserve"> предварительных показателей прогноза социально-экономического развит</w:t>
      </w:r>
      <w:r w:rsidR="008F396F">
        <w:rPr>
          <w:rFonts w:eastAsiaTheme="minorHAnsi"/>
          <w:bCs/>
          <w:sz w:val="24"/>
          <w:szCs w:val="24"/>
          <w:lang w:eastAsia="en-US"/>
        </w:rPr>
        <w:t>ия Удмуртской Республики на 2024-2026</w:t>
      </w:r>
      <w:r w:rsidR="00C431FC">
        <w:rPr>
          <w:rFonts w:eastAsiaTheme="minorHAnsi"/>
          <w:bCs/>
          <w:sz w:val="24"/>
          <w:szCs w:val="24"/>
          <w:lang w:eastAsia="en-US"/>
        </w:rPr>
        <w:t xml:space="preserve"> годы.</w:t>
      </w:r>
      <w:proofErr w:type="gramEnd"/>
    </w:p>
    <w:p w:rsidR="00D85D54" w:rsidRDefault="00D85D54" w:rsidP="00A7148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 разработке прогноза учитывались:</w:t>
      </w:r>
    </w:p>
    <w:p w:rsidR="00D85D54" w:rsidRDefault="00D85D54" w:rsidP="00A7148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статистическая информация о социально-экономическом развитии </w:t>
      </w:r>
      <w:r w:rsidR="00A0408B">
        <w:rPr>
          <w:rFonts w:eastAsiaTheme="minorHAnsi"/>
          <w:sz w:val="24"/>
          <w:szCs w:val="24"/>
          <w:lang w:eastAsia="en-US"/>
        </w:rPr>
        <w:t>муниципального образова</w:t>
      </w:r>
      <w:r w:rsidR="003A1797">
        <w:rPr>
          <w:rFonts w:eastAsiaTheme="minorHAnsi"/>
          <w:sz w:val="24"/>
          <w:szCs w:val="24"/>
          <w:lang w:eastAsia="en-US"/>
        </w:rPr>
        <w:t>ния «</w:t>
      </w:r>
      <w:r w:rsidR="0091411E">
        <w:rPr>
          <w:rFonts w:eastAsiaTheme="minorHAnsi"/>
          <w:sz w:val="24"/>
          <w:szCs w:val="24"/>
          <w:lang w:eastAsia="en-US"/>
        </w:rPr>
        <w:t xml:space="preserve">Муниципальный округ </w:t>
      </w:r>
      <w:r w:rsidR="003A1797">
        <w:rPr>
          <w:rFonts w:eastAsiaTheme="minorHAnsi"/>
          <w:sz w:val="24"/>
          <w:szCs w:val="24"/>
          <w:lang w:eastAsia="en-US"/>
        </w:rPr>
        <w:t>Завьяловский район</w:t>
      </w:r>
      <w:r w:rsidR="008F396F">
        <w:rPr>
          <w:rFonts w:eastAsiaTheme="minorHAnsi"/>
          <w:sz w:val="24"/>
          <w:szCs w:val="24"/>
          <w:lang w:eastAsia="en-US"/>
        </w:rPr>
        <w:t xml:space="preserve"> Удмуртской Республики» за 2021 - 2022 годы и январь - июнь 2023</w:t>
      </w:r>
      <w:r>
        <w:rPr>
          <w:rFonts w:eastAsiaTheme="minorHAnsi"/>
          <w:sz w:val="24"/>
          <w:szCs w:val="24"/>
          <w:lang w:eastAsia="en-US"/>
        </w:rPr>
        <w:t xml:space="preserve"> года;</w:t>
      </w:r>
    </w:p>
    <w:p w:rsidR="00D85D54" w:rsidRDefault="005E2851" w:rsidP="00A7148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hyperlink r:id="rId8" w:history="1">
        <w:r w:rsidR="00C85284">
          <w:rPr>
            <w:rFonts w:eastAsiaTheme="minorHAnsi"/>
            <w:sz w:val="24"/>
            <w:szCs w:val="24"/>
            <w:lang w:eastAsia="en-US"/>
          </w:rPr>
          <w:t>п</w:t>
        </w:r>
        <w:r w:rsidR="00D85D54" w:rsidRPr="00A0408B">
          <w:rPr>
            <w:rFonts w:eastAsiaTheme="minorHAnsi"/>
            <w:sz w:val="24"/>
            <w:szCs w:val="24"/>
            <w:lang w:eastAsia="en-US"/>
          </w:rPr>
          <w:t>лан</w:t>
        </w:r>
      </w:hyperlink>
      <w:r w:rsidR="00D85D54">
        <w:rPr>
          <w:rFonts w:eastAsiaTheme="minorHAnsi"/>
          <w:sz w:val="24"/>
          <w:szCs w:val="24"/>
          <w:lang w:eastAsia="en-US"/>
        </w:rPr>
        <w:t xml:space="preserve"> мероприятий по реализации Стратегии социально-экономического развития </w:t>
      </w:r>
      <w:r w:rsidR="00A0408B">
        <w:rPr>
          <w:rFonts w:eastAsiaTheme="minorHAnsi"/>
          <w:sz w:val="24"/>
          <w:szCs w:val="24"/>
          <w:lang w:eastAsia="en-US"/>
        </w:rPr>
        <w:t>муниципального образования «Завьяловский район»</w:t>
      </w:r>
      <w:r w:rsidR="00D85D54">
        <w:rPr>
          <w:rFonts w:eastAsiaTheme="minorHAnsi"/>
          <w:sz w:val="24"/>
          <w:szCs w:val="24"/>
          <w:lang w:eastAsia="en-US"/>
        </w:rPr>
        <w:t xml:space="preserve"> на период до 2025 года, утвержденный постановлением </w:t>
      </w:r>
      <w:r w:rsidR="00A0408B">
        <w:rPr>
          <w:rFonts w:eastAsiaTheme="minorHAnsi"/>
          <w:sz w:val="24"/>
          <w:szCs w:val="24"/>
          <w:lang w:eastAsia="en-US"/>
        </w:rPr>
        <w:t xml:space="preserve">Администрации муниципального образования </w:t>
      </w:r>
      <w:r w:rsidR="00A0408B" w:rsidRPr="005027F6">
        <w:rPr>
          <w:rFonts w:eastAsiaTheme="minorHAnsi"/>
          <w:sz w:val="24"/>
          <w:szCs w:val="24"/>
          <w:lang w:eastAsia="en-US"/>
        </w:rPr>
        <w:t>«Завьяловский район»</w:t>
      </w:r>
      <w:r w:rsidR="005027F6">
        <w:rPr>
          <w:rFonts w:eastAsiaTheme="minorHAnsi"/>
          <w:sz w:val="24"/>
          <w:szCs w:val="24"/>
          <w:lang w:eastAsia="en-US"/>
        </w:rPr>
        <w:t xml:space="preserve"> от 14.10.2016</w:t>
      </w:r>
      <w:r w:rsidR="00DA0599">
        <w:rPr>
          <w:rFonts w:eastAsiaTheme="minorHAnsi"/>
          <w:sz w:val="24"/>
          <w:szCs w:val="24"/>
          <w:lang w:eastAsia="en-US"/>
        </w:rPr>
        <w:t xml:space="preserve"> № 3085 «Об утверждении плана мероприятий по</w:t>
      </w:r>
      <w:r w:rsidR="00D26630">
        <w:rPr>
          <w:rFonts w:eastAsiaTheme="minorHAnsi"/>
          <w:sz w:val="24"/>
          <w:szCs w:val="24"/>
          <w:lang w:eastAsia="en-US"/>
        </w:rPr>
        <w:t xml:space="preserve"> реализации Стратегии социально-</w:t>
      </w:r>
      <w:r w:rsidR="00DA0599">
        <w:rPr>
          <w:rFonts w:eastAsiaTheme="minorHAnsi"/>
          <w:sz w:val="24"/>
          <w:szCs w:val="24"/>
          <w:lang w:eastAsia="en-US"/>
        </w:rPr>
        <w:t>экономического развития муниципального образования «Завьяловский район» на 2015 - 2025 годы»</w:t>
      </w:r>
      <w:r w:rsidR="00D85D54" w:rsidRPr="005027F6">
        <w:rPr>
          <w:rFonts w:eastAsiaTheme="minorHAnsi"/>
          <w:sz w:val="24"/>
          <w:szCs w:val="24"/>
          <w:lang w:eastAsia="en-US"/>
        </w:rPr>
        <w:t>;</w:t>
      </w:r>
    </w:p>
    <w:p w:rsidR="008F396F" w:rsidRPr="008F396F" w:rsidRDefault="008F396F" w:rsidP="00A7148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прогноз развития рынка труда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района на 2024-2026 годы, подготовленный филиалом КУ УР «Республиканский центр занятости населения» «Центр занятости населения города Ижевска и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района»</w:t>
      </w:r>
      <w:r w:rsidRPr="008F396F">
        <w:rPr>
          <w:rFonts w:eastAsiaTheme="minorHAnsi"/>
          <w:sz w:val="24"/>
          <w:szCs w:val="24"/>
          <w:lang w:eastAsia="en-US"/>
        </w:rPr>
        <w:t>;</w:t>
      </w:r>
    </w:p>
    <w:p w:rsidR="00D85D54" w:rsidRDefault="00D85D54" w:rsidP="00A7148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материалы </w:t>
      </w:r>
      <w:r w:rsidR="00484396">
        <w:rPr>
          <w:rFonts w:eastAsiaTheme="minorHAnsi"/>
          <w:sz w:val="24"/>
          <w:szCs w:val="24"/>
          <w:lang w:eastAsia="en-US"/>
        </w:rPr>
        <w:t>структурных подразделений Администрации муниципального образования «</w:t>
      </w:r>
      <w:r w:rsidR="0091411E">
        <w:rPr>
          <w:rFonts w:eastAsiaTheme="minorHAnsi"/>
          <w:sz w:val="24"/>
          <w:szCs w:val="24"/>
          <w:lang w:eastAsia="en-US"/>
        </w:rPr>
        <w:t xml:space="preserve">Муниципальный округ </w:t>
      </w:r>
      <w:r w:rsidR="00484396">
        <w:rPr>
          <w:rFonts w:eastAsiaTheme="minorHAnsi"/>
          <w:sz w:val="24"/>
          <w:szCs w:val="24"/>
          <w:lang w:eastAsia="en-US"/>
        </w:rPr>
        <w:t>Завьяловский район</w:t>
      </w:r>
      <w:r w:rsidR="0091411E">
        <w:rPr>
          <w:rFonts w:eastAsiaTheme="minorHAnsi"/>
          <w:sz w:val="24"/>
          <w:szCs w:val="24"/>
          <w:lang w:eastAsia="en-US"/>
        </w:rPr>
        <w:t xml:space="preserve"> Удмуртской Республики</w:t>
      </w:r>
      <w:r w:rsidR="00484396">
        <w:rPr>
          <w:rFonts w:eastAsiaTheme="minorHAnsi"/>
          <w:sz w:val="24"/>
          <w:szCs w:val="24"/>
          <w:lang w:eastAsia="en-US"/>
        </w:rPr>
        <w:t>»</w:t>
      </w:r>
      <w:r>
        <w:rPr>
          <w:rFonts w:eastAsiaTheme="minorHAnsi"/>
          <w:sz w:val="24"/>
          <w:szCs w:val="24"/>
          <w:lang w:eastAsia="en-US"/>
        </w:rPr>
        <w:t>, разработанные с учетом производственных и инвестиционных планов развития п</w:t>
      </w:r>
      <w:r w:rsidR="00484396">
        <w:rPr>
          <w:rFonts w:eastAsiaTheme="minorHAnsi"/>
          <w:sz w:val="24"/>
          <w:szCs w:val="24"/>
          <w:lang w:eastAsia="en-US"/>
        </w:rPr>
        <w:t xml:space="preserve">редприятий </w:t>
      </w:r>
      <w:proofErr w:type="spellStart"/>
      <w:r w:rsidR="00484396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484396">
        <w:rPr>
          <w:rFonts w:eastAsiaTheme="minorHAnsi"/>
          <w:sz w:val="24"/>
          <w:szCs w:val="24"/>
          <w:lang w:eastAsia="en-US"/>
        </w:rPr>
        <w:t xml:space="preserve"> района</w:t>
      </w:r>
      <w:r w:rsidR="001137A5">
        <w:rPr>
          <w:rFonts w:eastAsiaTheme="minorHAnsi"/>
          <w:sz w:val="24"/>
          <w:szCs w:val="24"/>
          <w:lang w:eastAsia="en-US"/>
        </w:rPr>
        <w:t>.</w:t>
      </w:r>
    </w:p>
    <w:p w:rsidR="00B431B6" w:rsidRDefault="00B431B6" w:rsidP="00A7148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Прогноз социально-экономического развития муниципального образования «</w:t>
      </w:r>
      <w:r w:rsidR="00385C47">
        <w:rPr>
          <w:rFonts w:eastAsiaTheme="minorHAnsi"/>
          <w:sz w:val="24"/>
          <w:szCs w:val="24"/>
          <w:lang w:eastAsia="en-US"/>
        </w:rPr>
        <w:t xml:space="preserve">Муниципальный округ </w:t>
      </w:r>
      <w:r>
        <w:rPr>
          <w:rFonts w:eastAsiaTheme="minorHAnsi"/>
          <w:sz w:val="24"/>
          <w:szCs w:val="24"/>
          <w:lang w:eastAsia="en-US"/>
        </w:rPr>
        <w:t>З</w:t>
      </w:r>
      <w:r w:rsidR="003A1797">
        <w:rPr>
          <w:rFonts w:eastAsiaTheme="minorHAnsi"/>
          <w:sz w:val="24"/>
          <w:szCs w:val="24"/>
          <w:lang w:eastAsia="en-US"/>
        </w:rPr>
        <w:t>авьяловский район</w:t>
      </w:r>
      <w:r w:rsidR="00EA40AF">
        <w:rPr>
          <w:rFonts w:eastAsiaTheme="minorHAnsi"/>
          <w:sz w:val="24"/>
          <w:szCs w:val="24"/>
          <w:lang w:eastAsia="en-US"/>
        </w:rPr>
        <w:t xml:space="preserve"> Удмуртской Республики» на 2024 год и на плановый период 2025 и 2026</w:t>
      </w:r>
      <w:r>
        <w:rPr>
          <w:rFonts w:eastAsiaTheme="minorHAnsi"/>
          <w:sz w:val="24"/>
          <w:szCs w:val="24"/>
          <w:lang w:eastAsia="en-US"/>
        </w:rPr>
        <w:t xml:space="preserve"> годов разработан в 2 вариантах.</w:t>
      </w:r>
    </w:p>
    <w:p w:rsidR="00EA40AF" w:rsidRDefault="00B431B6" w:rsidP="00EA40A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F2A86">
        <w:rPr>
          <w:rFonts w:eastAsiaTheme="minorHAnsi"/>
          <w:b/>
          <w:sz w:val="24"/>
          <w:szCs w:val="24"/>
          <w:lang w:eastAsia="en-US"/>
        </w:rPr>
        <w:lastRenderedPageBreak/>
        <w:t>Базовый</w:t>
      </w:r>
      <w:r w:rsidR="00EA40AF" w:rsidRPr="001F2A86">
        <w:rPr>
          <w:rFonts w:eastAsiaTheme="minorHAnsi"/>
          <w:b/>
          <w:sz w:val="24"/>
          <w:szCs w:val="24"/>
          <w:lang w:eastAsia="en-US"/>
        </w:rPr>
        <w:t xml:space="preserve"> вариант (вариант 1</w:t>
      </w:r>
      <w:r w:rsidR="00EA40AF">
        <w:rPr>
          <w:rFonts w:eastAsiaTheme="minorHAnsi"/>
          <w:sz w:val="24"/>
          <w:szCs w:val="24"/>
          <w:lang w:eastAsia="en-US"/>
        </w:rPr>
        <w:t>)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развития описывает наиболее вероят</w:t>
      </w:r>
      <w:r w:rsidR="00EA40AF">
        <w:rPr>
          <w:rFonts w:eastAsiaTheme="minorHAnsi"/>
          <w:sz w:val="24"/>
          <w:szCs w:val="24"/>
          <w:lang w:eastAsia="en-US"/>
        </w:rPr>
        <w:t>ный сценарий развития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экономики </w:t>
      </w:r>
      <w:proofErr w:type="spellStart"/>
      <w:r w:rsidR="00EA40AF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EA40AF">
        <w:rPr>
          <w:rFonts w:eastAsiaTheme="minorHAnsi"/>
          <w:sz w:val="24"/>
          <w:szCs w:val="24"/>
          <w:lang w:eastAsia="en-US"/>
        </w:rPr>
        <w:t xml:space="preserve"> района </w:t>
      </w:r>
      <w:r w:rsidR="00EA40AF" w:rsidRPr="00EA40AF">
        <w:rPr>
          <w:rFonts w:eastAsiaTheme="minorHAnsi"/>
          <w:sz w:val="24"/>
          <w:szCs w:val="24"/>
          <w:lang w:eastAsia="en-US"/>
        </w:rPr>
        <w:t>с учетом относительно</w:t>
      </w:r>
      <w:r w:rsidR="001F2A86">
        <w:rPr>
          <w:rFonts w:eastAsiaTheme="minorHAnsi"/>
          <w:sz w:val="24"/>
          <w:szCs w:val="24"/>
          <w:lang w:eastAsia="en-US"/>
        </w:rPr>
        <w:t xml:space="preserve"> оптимистичных изменений внутренних</w:t>
      </w:r>
      <w:r w:rsidR="00EA40AF" w:rsidRPr="00EA40AF">
        <w:rPr>
          <w:rFonts w:eastAsiaTheme="minorHAnsi"/>
          <w:sz w:val="24"/>
          <w:szCs w:val="24"/>
          <w:lang w:eastAsia="en-US"/>
        </w:rPr>
        <w:t xml:space="preserve"> условий.</w:t>
      </w:r>
    </w:p>
    <w:p w:rsidR="001F2A86" w:rsidRDefault="001F2A86" w:rsidP="00EA40A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F2A86">
        <w:rPr>
          <w:rFonts w:eastAsiaTheme="minorHAnsi"/>
          <w:b/>
          <w:sz w:val="24"/>
          <w:szCs w:val="24"/>
          <w:lang w:eastAsia="en-US"/>
        </w:rPr>
        <w:t>Консервативный вариант (вариант 2)</w:t>
      </w:r>
      <w:r>
        <w:rPr>
          <w:rFonts w:eastAsiaTheme="minorHAnsi"/>
          <w:sz w:val="24"/>
          <w:szCs w:val="24"/>
          <w:lang w:eastAsia="en-US"/>
        </w:rPr>
        <w:t xml:space="preserve"> прогноза предполагает длительное сохранение пониженной деловой активности в отраслях, деятельность которых ограничена</w:t>
      </w:r>
      <w:r w:rsidR="009A6811">
        <w:rPr>
          <w:rFonts w:eastAsiaTheme="minorHAnsi"/>
          <w:sz w:val="24"/>
          <w:szCs w:val="24"/>
          <w:lang w:eastAsia="en-US"/>
        </w:rPr>
        <w:t xml:space="preserve"> санкциями</w:t>
      </w:r>
      <w:r>
        <w:rPr>
          <w:rFonts w:eastAsiaTheme="minorHAnsi"/>
          <w:sz w:val="24"/>
          <w:szCs w:val="24"/>
          <w:lang w:eastAsia="en-US"/>
        </w:rPr>
        <w:t>, затяжное восстановление экономики и замедление темпов ее роста в среднесрочной перспективе.</w:t>
      </w:r>
    </w:p>
    <w:p w:rsidR="001F2A86" w:rsidRDefault="00EA40AF" w:rsidP="001F2A86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EA40AF">
        <w:rPr>
          <w:rFonts w:eastAsiaTheme="minorHAnsi"/>
          <w:sz w:val="24"/>
          <w:szCs w:val="24"/>
          <w:lang w:eastAsia="en-US"/>
        </w:rPr>
        <w:t xml:space="preserve">С момента подготовки Прогноза социально-экономического развития </w:t>
      </w:r>
      <w:proofErr w:type="spellStart"/>
      <w:r w:rsidR="00424F23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424F23">
        <w:rPr>
          <w:rFonts w:eastAsiaTheme="minorHAnsi"/>
          <w:sz w:val="24"/>
          <w:szCs w:val="24"/>
          <w:lang w:eastAsia="en-US"/>
        </w:rPr>
        <w:t xml:space="preserve"> района </w:t>
      </w:r>
      <w:r w:rsidR="009A6811">
        <w:rPr>
          <w:rFonts w:eastAsiaTheme="minorHAnsi"/>
          <w:sz w:val="24"/>
          <w:szCs w:val="24"/>
          <w:lang w:eastAsia="en-US"/>
        </w:rPr>
        <w:t xml:space="preserve">на 2023-2025 годы </w:t>
      </w:r>
      <w:r w:rsidR="00424F23">
        <w:rPr>
          <w:rFonts w:eastAsiaTheme="minorHAnsi"/>
          <w:sz w:val="24"/>
          <w:szCs w:val="24"/>
          <w:lang w:eastAsia="en-US"/>
        </w:rPr>
        <w:t>в сентябре 2022</w:t>
      </w:r>
      <w:r w:rsidRPr="00EA40AF">
        <w:rPr>
          <w:rFonts w:eastAsiaTheme="minorHAnsi"/>
          <w:sz w:val="24"/>
          <w:szCs w:val="24"/>
          <w:lang w:eastAsia="en-US"/>
        </w:rPr>
        <w:t xml:space="preserve"> года экономика развивалась лучше ожиданий, заложенных в Прогноз</w:t>
      </w:r>
      <w:r w:rsidR="009A6811">
        <w:rPr>
          <w:rFonts w:eastAsiaTheme="minorHAnsi"/>
          <w:sz w:val="24"/>
          <w:szCs w:val="24"/>
          <w:lang w:eastAsia="en-US"/>
        </w:rPr>
        <w:t>е</w:t>
      </w:r>
      <w:r w:rsidRPr="00EA40AF">
        <w:rPr>
          <w:rFonts w:eastAsiaTheme="minorHAnsi"/>
          <w:sz w:val="24"/>
          <w:szCs w:val="24"/>
          <w:lang w:eastAsia="en-US"/>
        </w:rPr>
        <w:t>.</w:t>
      </w:r>
      <w:r w:rsidR="001F2A86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EE5CC2">
        <w:rPr>
          <w:rFonts w:eastAsiaTheme="minorHAnsi"/>
          <w:sz w:val="24"/>
          <w:szCs w:val="24"/>
          <w:lang w:eastAsia="en-US"/>
        </w:rPr>
        <w:t>Рост промышленного произво</w:t>
      </w:r>
      <w:r w:rsidR="001F2A86">
        <w:rPr>
          <w:rFonts w:eastAsiaTheme="minorHAnsi"/>
          <w:sz w:val="24"/>
          <w:szCs w:val="24"/>
          <w:lang w:eastAsia="en-US"/>
        </w:rPr>
        <w:t xml:space="preserve">дства </w:t>
      </w:r>
      <w:r w:rsidR="009A6811">
        <w:rPr>
          <w:rFonts w:eastAsiaTheme="minorHAnsi"/>
          <w:sz w:val="24"/>
          <w:szCs w:val="24"/>
          <w:lang w:eastAsia="en-US"/>
        </w:rPr>
        <w:t xml:space="preserve">за </w:t>
      </w:r>
      <w:r w:rsidR="009A6811">
        <w:rPr>
          <w:rFonts w:eastAsiaTheme="minorHAnsi"/>
          <w:sz w:val="24"/>
          <w:szCs w:val="24"/>
          <w:lang w:eastAsia="en-US"/>
        </w:rPr>
        <w:br/>
        <w:t>2022 год по крупным и</w:t>
      </w:r>
      <w:r w:rsidR="00281B9A">
        <w:rPr>
          <w:rFonts w:eastAsiaTheme="minorHAnsi"/>
          <w:sz w:val="24"/>
          <w:szCs w:val="24"/>
          <w:lang w:eastAsia="en-US"/>
        </w:rPr>
        <w:t xml:space="preserve"> средним организациям составил </w:t>
      </w:r>
      <w:r w:rsidR="009A6811">
        <w:rPr>
          <w:rFonts w:eastAsiaTheme="minorHAnsi"/>
          <w:sz w:val="24"/>
          <w:szCs w:val="24"/>
          <w:lang w:eastAsia="en-US"/>
        </w:rPr>
        <w:t>103,3</w:t>
      </w:r>
      <w:r w:rsidR="00EE5CC2">
        <w:rPr>
          <w:rFonts w:eastAsiaTheme="minorHAnsi"/>
          <w:sz w:val="24"/>
          <w:szCs w:val="24"/>
          <w:lang w:eastAsia="en-US"/>
        </w:rPr>
        <w:t>%</w:t>
      </w:r>
      <w:r w:rsidR="00A21B4F">
        <w:rPr>
          <w:rFonts w:eastAsiaTheme="minorHAnsi"/>
          <w:sz w:val="24"/>
          <w:szCs w:val="24"/>
          <w:lang w:eastAsia="en-US"/>
        </w:rPr>
        <w:t>,</w:t>
      </w:r>
      <w:r w:rsidR="00AB22A1">
        <w:rPr>
          <w:rFonts w:eastAsiaTheme="minorHAnsi"/>
          <w:sz w:val="24"/>
          <w:szCs w:val="24"/>
          <w:lang w:eastAsia="en-US"/>
        </w:rPr>
        <w:t xml:space="preserve"> </w:t>
      </w:r>
      <w:r w:rsidR="00A21B4F">
        <w:rPr>
          <w:rFonts w:eastAsiaTheme="minorHAnsi"/>
          <w:sz w:val="24"/>
          <w:szCs w:val="24"/>
          <w:lang w:eastAsia="en-US"/>
        </w:rPr>
        <w:t>о</w:t>
      </w:r>
      <w:r w:rsidR="00AB22A1">
        <w:rPr>
          <w:rFonts w:eastAsiaTheme="minorHAnsi"/>
          <w:sz w:val="24"/>
          <w:szCs w:val="24"/>
          <w:lang w:eastAsia="en-US"/>
        </w:rPr>
        <w:t>бъем производства  продукции сельского хозяйства</w:t>
      </w:r>
      <w:r w:rsidR="00885722">
        <w:rPr>
          <w:rFonts w:eastAsiaTheme="minorHAnsi"/>
          <w:sz w:val="24"/>
          <w:szCs w:val="24"/>
          <w:lang w:eastAsia="en-US"/>
        </w:rPr>
        <w:t xml:space="preserve"> превысил</w:t>
      </w:r>
      <w:r w:rsidRPr="00EA40AF">
        <w:rPr>
          <w:rFonts w:eastAsiaTheme="minorHAnsi"/>
          <w:sz w:val="24"/>
          <w:szCs w:val="24"/>
          <w:lang w:eastAsia="en-US"/>
        </w:rPr>
        <w:t xml:space="preserve"> </w:t>
      </w:r>
      <w:r w:rsidR="00885722">
        <w:rPr>
          <w:rFonts w:eastAsiaTheme="minorHAnsi"/>
          <w:sz w:val="24"/>
          <w:szCs w:val="24"/>
          <w:lang w:eastAsia="en-US"/>
        </w:rPr>
        <w:t>102,5%</w:t>
      </w:r>
      <w:r w:rsidR="00AB22A1">
        <w:rPr>
          <w:rFonts w:eastAsiaTheme="minorHAnsi"/>
          <w:sz w:val="24"/>
          <w:szCs w:val="24"/>
          <w:lang w:eastAsia="en-US"/>
        </w:rPr>
        <w:t>, индекс физического объема инвестиций по крупным и средним организациям составил</w:t>
      </w:r>
      <w:r w:rsidR="00796377">
        <w:rPr>
          <w:rFonts w:eastAsiaTheme="minorHAnsi"/>
          <w:sz w:val="24"/>
          <w:szCs w:val="24"/>
          <w:lang w:eastAsia="en-US"/>
        </w:rPr>
        <w:t xml:space="preserve"> 105,3%</w:t>
      </w:r>
      <w:r w:rsidR="00A21B4F">
        <w:rPr>
          <w:rFonts w:eastAsiaTheme="minorHAnsi"/>
          <w:sz w:val="24"/>
          <w:szCs w:val="24"/>
          <w:lang w:eastAsia="en-US"/>
        </w:rPr>
        <w:t>, розни</w:t>
      </w:r>
      <w:r w:rsidR="00945653">
        <w:rPr>
          <w:rFonts w:eastAsiaTheme="minorHAnsi"/>
          <w:sz w:val="24"/>
          <w:szCs w:val="24"/>
          <w:lang w:eastAsia="en-US"/>
        </w:rPr>
        <w:t>чный товарооборот увеличился 10,9</w:t>
      </w:r>
      <w:r w:rsidR="00A21B4F">
        <w:rPr>
          <w:rFonts w:eastAsiaTheme="minorHAnsi"/>
          <w:sz w:val="24"/>
          <w:szCs w:val="24"/>
          <w:lang w:eastAsia="en-US"/>
        </w:rPr>
        <w:t>%</w:t>
      </w:r>
      <w:r w:rsidR="00885722">
        <w:rPr>
          <w:rFonts w:eastAsiaTheme="minorHAnsi"/>
          <w:sz w:val="24"/>
          <w:szCs w:val="24"/>
          <w:lang w:eastAsia="en-US"/>
        </w:rPr>
        <w:t xml:space="preserve"> </w:t>
      </w:r>
      <w:r w:rsidR="00EE5CC2" w:rsidRPr="00EA40AF">
        <w:rPr>
          <w:rFonts w:eastAsiaTheme="minorHAnsi"/>
          <w:sz w:val="24"/>
          <w:szCs w:val="24"/>
          <w:lang w:eastAsia="en-US"/>
        </w:rPr>
        <w:t>за счет адаптации бизнеса к новым вызовам, мер по поддержке экономики, оперативно принятых Правительством Российской Федерации</w:t>
      </w:r>
      <w:r w:rsidR="002874C0">
        <w:rPr>
          <w:rFonts w:eastAsiaTheme="minorHAnsi"/>
          <w:sz w:val="24"/>
          <w:szCs w:val="24"/>
          <w:lang w:eastAsia="en-US"/>
        </w:rPr>
        <w:t>, Удму</w:t>
      </w:r>
      <w:r w:rsidR="00885722">
        <w:rPr>
          <w:rFonts w:eastAsiaTheme="minorHAnsi"/>
          <w:sz w:val="24"/>
          <w:szCs w:val="24"/>
          <w:lang w:eastAsia="en-US"/>
        </w:rPr>
        <w:t>ртской Республики, Администрацией</w:t>
      </w:r>
      <w:r w:rsidR="002874C0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="002874C0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2874C0">
        <w:rPr>
          <w:rFonts w:eastAsiaTheme="minorHAnsi"/>
          <w:sz w:val="24"/>
          <w:szCs w:val="24"/>
          <w:lang w:eastAsia="en-US"/>
        </w:rPr>
        <w:t xml:space="preserve"> района</w:t>
      </w:r>
      <w:r w:rsidR="00885722">
        <w:rPr>
          <w:rFonts w:eastAsiaTheme="minorHAnsi"/>
          <w:sz w:val="24"/>
          <w:szCs w:val="24"/>
          <w:lang w:eastAsia="en-US"/>
        </w:rPr>
        <w:t>, а также</w:t>
      </w:r>
      <w:r w:rsidR="00EE5CC2" w:rsidRPr="00EA40AF">
        <w:rPr>
          <w:rFonts w:eastAsiaTheme="minorHAnsi"/>
          <w:sz w:val="24"/>
          <w:szCs w:val="24"/>
          <w:lang w:eastAsia="en-US"/>
        </w:rPr>
        <w:t xml:space="preserve"> и запаса</w:t>
      </w:r>
      <w:proofErr w:type="gramEnd"/>
      <w:r w:rsidR="00EE5CC2" w:rsidRPr="00EA40AF">
        <w:rPr>
          <w:rFonts w:eastAsiaTheme="minorHAnsi"/>
          <w:sz w:val="24"/>
          <w:szCs w:val="24"/>
          <w:lang w:eastAsia="en-US"/>
        </w:rPr>
        <w:t xml:space="preserve"> прочности, </w:t>
      </w:r>
      <w:proofErr w:type="gramStart"/>
      <w:r w:rsidR="00EE5CC2" w:rsidRPr="00EA40AF">
        <w:rPr>
          <w:rFonts w:eastAsiaTheme="minorHAnsi"/>
          <w:sz w:val="24"/>
          <w:szCs w:val="24"/>
          <w:lang w:eastAsia="en-US"/>
        </w:rPr>
        <w:t>накопленного</w:t>
      </w:r>
      <w:proofErr w:type="gramEnd"/>
      <w:r w:rsidR="00EE5CC2" w:rsidRPr="00EA40AF">
        <w:rPr>
          <w:rFonts w:eastAsiaTheme="minorHAnsi"/>
          <w:sz w:val="24"/>
          <w:szCs w:val="24"/>
          <w:lang w:eastAsia="en-US"/>
        </w:rPr>
        <w:t xml:space="preserve"> за прошедшие годы.</w:t>
      </w:r>
    </w:p>
    <w:p w:rsidR="00801E93" w:rsidRPr="00801E93" w:rsidRDefault="00801E93" w:rsidP="00801E93">
      <w:pPr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801E93">
        <w:rPr>
          <w:rFonts w:eastAsiaTheme="minorHAnsi"/>
          <w:b/>
          <w:sz w:val="24"/>
          <w:szCs w:val="24"/>
          <w:lang w:eastAsia="en-US"/>
        </w:rPr>
        <w:t xml:space="preserve">Предварительные итоги социально-экономического развития </w:t>
      </w:r>
      <w:r w:rsidR="002E5BD9">
        <w:rPr>
          <w:rFonts w:eastAsiaTheme="minorHAnsi"/>
          <w:b/>
          <w:sz w:val="24"/>
          <w:szCs w:val="24"/>
          <w:lang w:eastAsia="en-US"/>
        </w:rPr>
        <w:t>муниципального образования</w:t>
      </w:r>
      <w:r>
        <w:rPr>
          <w:rFonts w:eastAsiaTheme="minorHAnsi"/>
          <w:b/>
          <w:sz w:val="24"/>
          <w:szCs w:val="24"/>
          <w:lang w:eastAsia="en-US"/>
        </w:rPr>
        <w:t xml:space="preserve"> «Муниципальный округ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Завьяловский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район Удмуртской Республики» за январь–июн</w:t>
      </w:r>
      <w:r w:rsidRPr="00801E93">
        <w:rPr>
          <w:rFonts w:eastAsiaTheme="minorHAnsi"/>
          <w:b/>
          <w:sz w:val="24"/>
          <w:szCs w:val="24"/>
          <w:lang w:eastAsia="en-US"/>
        </w:rPr>
        <w:t>ь 2023 года и ожидаемые итоги социально-экономическо</w:t>
      </w:r>
      <w:r>
        <w:rPr>
          <w:rFonts w:eastAsiaTheme="minorHAnsi"/>
          <w:b/>
          <w:sz w:val="24"/>
          <w:szCs w:val="24"/>
          <w:lang w:eastAsia="en-US"/>
        </w:rPr>
        <w:t xml:space="preserve">го развития </w:t>
      </w:r>
      <w:r w:rsidRPr="00801E93">
        <w:rPr>
          <w:rFonts w:eastAsiaTheme="minorHAnsi"/>
          <w:b/>
          <w:sz w:val="24"/>
          <w:szCs w:val="24"/>
          <w:lang w:eastAsia="en-US"/>
        </w:rPr>
        <w:t xml:space="preserve"> за 2023 год </w:t>
      </w:r>
    </w:p>
    <w:p w:rsidR="00801E93" w:rsidRPr="00801E93" w:rsidRDefault="00801E93" w:rsidP="00801E93">
      <w:pPr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801E93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EE5CC2" w:rsidRPr="001F2A86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307565" w:rsidRDefault="001F2A86" w:rsidP="00307565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F2A86">
        <w:rPr>
          <w:rFonts w:eastAsiaTheme="minorHAnsi"/>
          <w:sz w:val="24"/>
          <w:szCs w:val="24"/>
          <w:lang w:eastAsia="en-US"/>
        </w:rPr>
        <w:t xml:space="preserve">В </w:t>
      </w:r>
      <w:r w:rsidR="00EA625D">
        <w:rPr>
          <w:rFonts w:eastAsiaTheme="minorHAnsi"/>
          <w:sz w:val="24"/>
          <w:szCs w:val="24"/>
          <w:lang w:eastAsia="en-US"/>
        </w:rPr>
        <w:t>1 полугодии</w:t>
      </w:r>
      <w:r w:rsidRPr="001F2A86">
        <w:rPr>
          <w:rFonts w:eastAsiaTheme="minorHAnsi"/>
          <w:sz w:val="24"/>
          <w:szCs w:val="24"/>
          <w:lang w:eastAsia="en-US"/>
        </w:rPr>
        <w:t xml:space="preserve"> 2023 года экономическа</w:t>
      </w:r>
      <w:r w:rsidR="00EA625D">
        <w:rPr>
          <w:rFonts w:eastAsiaTheme="minorHAnsi"/>
          <w:sz w:val="24"/>
          <w:szCs w:val="24"/>
          <w:lang w:eastAsia="en-US"/>
        </w:rPr>
        <w:t>я динамика продолжила рост, хотя с некоторым замедлением ее темпов</w:t>
      </w:r>
      <w:r w:rsidR="00D504A4">
        <w:rPr>
          <w:rFonts w:eastAsiaTheme="minorHAnsi"/>
          <w:sz w:val="24"/>
          <w:szCs w:val="24"/>
          <w:lang w:eastAsia="en-US"/>
        </w:rPr>
        <w:t>.</w:t>
      </w:r>
      <w:r w:rsidRPr="001F2A86">
        <w:rPr>
          <w:rFonts w:eastAsiaTheme="minorHAnsi"/>
          <w:sz w:val="24"/>
          <w:szCs w:val="24"/>
          <w:lang w:eastAsia="en-US"/>
        </w:rPr>
        <w:t xml:space="preserve"> </w:t>
      </w:r>
      <w:r w:rsidR="00CF36F3" w:rsidRPr="00801E93">
        <w:rPr>
          <w:rFonts w:eastAsiaTheme="minorHAnsi"/>
          <w:sz w:val="24"/>
          <w:szCs w:val="24"/>
          <w:lang w:eastAsia="en-US"/>
        </w:rPr>
        <w:t>Основными драйверами роста выступают отрасли реального сектора, прежде всего, обр</w:t>
      </w:r>
      <w:r w:rsidR="00B64099">
        <w:rPr>
          <w:rFonts w:eastAsiaTheme="minorHAnsi"/>
          <w:sz w:val="24"/>
          <w:szCs w:val="24"/>
          <w:lang w:eastAsia="en-US"/>
        </w:rPr>
        <w:t>абатывающая промышленность.</w:t>
      </w:r>
      <w:r w:rsidR="00CF36F3" w:rsidRPr="00801E93">
        <w:rPr>
          <w:rFonts w:eastAsiaTheme="minorHAnsi"/>
          <w:sz w:val="24"/>
          <w:szCs w:val="24"/>
          <w:lang w:eastAsia="en-US"/>
        </w:rPr>
        <w:t xml:space="preserve"> </w:t>
      </w:r>
      <w:r w:rsidR="00B64099">
        <w:rPr>
          <w:rFonts w:eastAsiaTheme="minorHAnsi"/>
          <w:sz w:val="24"/>
          <w:szCs w:val="24"/>
          <w:lang w:eastAsia="en-US"/>
        </w:rPr>
        <w:t>Р</w:t>
      </w:r>
      <w:r w:rsidR="00CF36F3" w:rsidRPr="00801E93">
        <w:rPr>
          <w:rFonts w:eastAsiaTheme="minorHAnsi"/>
          <w:sz w:val="24"/>
          <w:szCs w:val="24"/>
          <w:lang w:eastAsia="en-US"/>
        </w:rPr>
        <w:t xml:space="preserve">ост выпуска </w:t>
      </w:r>
      <w:r w:rsidR="00A2743E">
        <w:rPr>
          <w:rFonts w:eastAsiaTheme="minorHAnsi"/>
          <w:sz w:val="24"/>
          <w:szCs w:val="24"/>
          <w:lang w:eastAsia="en-US"/>
        </w:rPr>
        <w:t xml:space="preserve">продукции </w:t>
      </w:r>
      <w:r w:rsidR="00CF36F3" w:rsidRPr="00801E93">
        <w:rPr>
          <w:rFonts w:eastAsiaTheme="minorHAnsi"/>
          <w:sz w:val="24"/>
          <w:szCs w:val="24"/>
          <w:lang w:eastAsia="en-US"/>
        </w:rPr>
        <w:t>в об</w:t>
      </w:r>
      <w:r w:rsidR="00CF36F3">
        <w:rPr>
          <w:rFonts w:eastAsiaTheme="minorHAnsi"/>
          <w:sz w:val="24"/>
          <w:szCs w:val="24"/>
          <w:lang w:eastAsia="en-US"/>
        </w:rPr>
        <w:t xml:space="preserve">рабатывающем секторе </w:t>
      </w:r>
      <w:r w:rsidR="00B64099">
        <w:rPr>
          <w:rFonts w:eastAsiaTheme="minorHAnsi"/>
          <w:sz w:val="24"/>
          <w:szCs w:val="24"/>
          <w:lang w:eastAsia="en-US"/>
        </w:rPr>
        <w:t xml:space="preserve">по крупным и средним организациям </w:t>
      </w:r>
      <w:r w:rsidR="00CF36F3">
        <w:rPr>
          <w:rFonts w:eastAsiaTheme="minorHAnsi"/>
          <w:sz w:val="24"/>
          <w:szCs w:val="24"/>
          <w:lang w:eastAsia="en-US"/>
        </w:rPr>
        <w:t>по итогам 6</w:t>
      </w:r>
      <w:r w:rsidR="00CF36F3" w:rsidRPr="00801E93">
        <w:rPr>
          <w:rFonts w:eastAsiaTheme="minorHAnsi"/>
          <w:sz w:val="24"/>
          <w:szCs w:val="24"/>
          <w:lang w:eastAsia="en-US"/>
        </w:rPr>
        <w:t xml:space="preserve"> месяцев 2023 года </w:t>
      </w:r>
      <w:r w:rsidR="00307565">
        <w:rPr>
          <w:rFonts w:eastAsiaTheme="minorHAnsi"/>
          <w:sz w:val="24"/>
          <w:szCs w:val="24"/>
          <w:lang w:eastAsia="en-US"/>
        </w:rPr>
        <w:t xml:space="preserve">в текущих ценах </w:t>
      </w:r>
      <w:r w:rsidR="00CF36F3" w:rsidRPr="00801E93">
        <w:rPr>
          <w:rFonts w:eastAsiaTheme="minorHAnsi"/>
          <w:sz w:val="24"/>
          <w:szCs w:val="24"/>
          <w:lang w:eastAsia="en-US"/>
        </w:rPr>
        <w:t>состав</w:t>
      </w:r>
      <w:r w:rsidR="00CF36F3">
        <w:rPr>
          <w:rFonts w:eastAsiaTheme="minorHAnsi"/>
          <w:sz w:val="24"/>
          <w:szCs w:val="24"/>
          <w:lang w:eastAsia="en-US"/>
        </w:rPr>
        <w:t xml:space="preserve">ил </w:t>
      </w:r>
      <w:r w:rsidR="00945653">
        <w:rPr>
          <w:rFonts w:eastAsiaTheme="minorHAnsi"/>
          <w:sz w:val="24"/>
          <w:szCs w:val="24"/>
          <w:lang w:eastAsia="en-US"/>
        </w:rPr>
        <w:t>1</w:t>
      </w:r>
      <w:r w:rsidR="00CF36F3">
        <w:rPr>
          <w:rFonts w:eastAsiaTheme="minorHAnsi"/>
          <w:sz w:val="24"/>
          <w:szCs w:val="24"/>
          <w:lang w:eastAsia="en-US"/>
        </w:rPr>
        <w:t>16,3</w:t>
      </w:r>
      <w:r w:rsidR="00307565">
        <w:rPr>
          <w:rFonts w:eastAsiaTheme="minorHAnsi"/>
          <w:sz w:val="24"/>
          <w:szCs w:val="24"/>
          <w:lang w:eastAsia="en-US"/>
        </w:rPr>
        <w:t>%</w:t>
      </w:r>
      <w:r w:rsidR="00CF36F3" w:rsidRPr="00801E93">
        <w:rPr>
          <w:rFonts w:eastAsiaTheme="minorHAnsi"/>
          <w:sz w:val="24"/>
          <w:szCs w:val="24"/>
          <w:lang w:eastAsia="en-US"/>
        </w:rPr>
        <w:t xml:space="preserve"> (в 2022 году </w:t>
      </w:r>
      <w:r w:rsidR="00CF36F3">
        <w:rPr>
          <w:rFonts w:eastAsiaTheme="minorHAnsi"/>
          <w:sz w:val="24"/>
          <w:szCs w:val="24"/>
          <w:lang w:eastAsia="en-US"/>
        </w:rPr>
        <w:t>15,9</w:t>
      </w:r>
      <w:r w:rsidR="00B64099">
        <w:rPr>
          <w:rFonts w:eastAsiaTheme="minorHAnsi"/>
          <w:sz w:val="24"/>
          <w:szCs w:val="24"/>
          <w:lang w:eastAsia="en-US"/>
        </w:rPr>
        <w:t>%</w:t>
      </w:r>
      <w:r w:rsidR="00CF36F3">
        <w:rPr>
          <w:rFonts w:eastAsiaTheme="minorHAnsi"/>
          <w:sz w:val="24"/>
          <w:szCs w:val="24"/>
          <w:lang w:eastAsia="en-US"/>
        </w:rPr>
        <w:t xml:space="preserve">). </w:t>
      </w:r>
      <w:r w:rsidR="00B64099" w:rsidRPr="00B64099">
        <w:rPr>
          <w:rFonts w:eastAsiaTheme="minorHAnsi"/>
          <w:sz w:val="24"/>
          <w:szCs w:val="24"/>
          <w:lang w:eastAsia="en-US"/>
        </w:rPr>
        <w:t>Основной положительный</w:t>
      </w:r>
      <w:r w:rsidR="00B64099">
        <w:rPr>
          <w:rFonts w:eastAsiaTheme="minorHAnsi"/>
          <w:sz w:val="24"/>
          <w:szCs w:val="24"/>
          <w:lang w:eastAsia="en-US"/>
        </w:rPr>
        <w:t xml:space="preserve"> вклад вносят деревообрабат</w:t>
      </w:r>
      <w:r w:rsidR="00EF526E">
        <w:rPr>
          <w:rFonts w:eastAsiaTheme="minorHAnsi"/>
          <w:sz w:val="24"/>
          <w:szCs w:val="24"/>
          <w:lang w:eastAsia="en-US"/>
        </w:rPr>
        <w:t>ывающая промышленность (119,7%) и</w:t>
      </w:r>
      <w:r w:rsidR="00B64099">
        <w:rPr>
          <w:rFonts w:eastAsiaTheme="minorHAnsi"/>
          <w:sz w:val="24"/>
          <w:szCs w:val="24"/>
          <w:lang w:eastAsia="en-US"/>
        </w:rPr>
        <w:t xml:space="preserve"> производство готовых</w:t>
      </w:r>
      <w:r w:rsidR="00EF526E">
        <w:rPr>
          <w:rFonts w:eastAsiaTheme="minorHAnsi"/>
          <w:sz w:val="24"/>
          <w:szCs w:val="24"/>
          <w:lang w:eastAsia="en-US"/>
        </w:rPr>
        <w:t xml:space="preserve"> металлических изделий (151,8%)</w:t>
      </w:r>
      <w:r w:rsidR="00B64099" w:rsidRPr="00B64099">
        <w:rPr>
          <w:rFonts w:eastAsiaTheme="minorHAnsi"/>
          <w:sz w:val="24"/>
          <w:szCs w:val="24"/>
          <w:lang w:eastAsia="en-US"/>
        </w:rPr>
        <w:t xml:space="preserve"> при этом рост отмечался практически по всем отраслям</w:t>
      </w:r>
      <w:r w:rsidR="00EF526E">
        <w:rPr>
          <w:rFonts w:eastAsiaTheme="minorHAnsi"/>
          <w:sz w:val="24"/>
          <w:szCs w:val="24"/>
          <w:lang w:eastAsia="en-US"/>
        </w:rPr>
        <w:t xml:space="preserve"> промышленности</w:t>
      </w:r>
      <w:r w:rsidR="00B64099" w:rsidRPr="00B64099">
        <w:rPr>
          <w:rFonts w:eastAsiaTheme="minorHAnsi"/>
          <w:sz w:val="24"/>
          <w:szCs w:val="24"/>
          <w:lang w:eastAsia="en-US"/>
        </w:rPr>
        <w:t xml:space="preserve">. </w:t>
      </w:r>
      <w:r w:rsidR="00307565">
        <w:rPr>
          <w:rFonts w:eastAsiaTheme="minorHAnsi"/>
          <w:sz w:val="24"/>
          <w:szCs w:val="24"/>
          <w:lang w:eastAsia="en-US"/>
        </w:rPr>
        <w:t>В</w:t>
      </w:r>
      <w:r w:rsidR="00307565" w:rsidRPr="00C56595">
        <w:rPr>
          <w:rFonts w:eastAsiaTheme="minorHAnsi"/>
          <w:sz w:val="24"/>
          <w:szCs w:val="24"/>
          <w:lang w:eastAsia="en-US"/>
        </w:rPr>
        <w:t xml:space="preserve"> </w:t>
      </w:r>
      <w:r w:rsidR="00307565">
        <w:rPr>
          <w:rFonts w:eastAsiaTheme="minorHAnsi"/>
          <w:sz w:val="24"/>
          <w:szCs w:val="24"/>
          <w:lang w:eastAsia="en-US"/>
        </w:rPr>
        <w:t xml:space="preserve">2023 году </w:t>
      </w:r>
      <w:r w:rsidR="00307565" w:rsidRPr="00C56595">
        <w:rPr>
          <w:rFonts w:eastAsiaTheme="minorHAnsi"/>
          <w:sz w:val="24"/>
          <w:szCs w:val="24"/>
          <w:lang w:eastAsia="en-US"/>
        </w:rPr>
        <w:t xml:space="preserve">ожидается восстановительный рост </w:t>
      </w:r>
      <w:r w:rsidR="00307565">
        <w:rPr>
          <w:rFonts w:eastAsiaTheme="minorHAnsi"/>
          <w:sz w:val="24"/>
          <w:szCs w:val="24"/>
          <w:lang w:eastAsia="en-US"/>
        </w:rPr>
        <w:t>промышленной проду</w:t>
      </w:r>
      <w:r w:rsidR="00945653">
        <w:rPr>
          <w:rFonts w:eastAsiaTheme="minorHAnsi"/>
          <w:sz w:val="24"/>
          <w:szCs w:val="24"/>
          <w:lang w:eastAsia="en-US"/>
        </w:rPr>
        <w:t>кции в физическом объеме  на 1,1</w:t>
      </w:r>
      <w:r w:rsidR="00307565">
        <w:rPr>
          <w:rFonts w:eastAsiaTheme="minorHAnsi"/>
          <w:sz w:val="24"/>
          <w:szCs w:val="24"/>
          <w:lang w:eastAsia="en-US"/>
        </w:rPr>
        <w:t>% по по</w:t>
      </w:r>
      <w:r w:rsidR="00945653">
        <w:rPr>
          <w:rFonts w:eastAsiaTheme="minorHAnsi"/>
          <w:sz w:val="24"/>
          <w:szCs w:val="24"/>
          <w:lang w:eastAsia="en-US"/>
        </w:rPr>
        <w:t>лному кругу организаций и на 0,9</w:t>
      </w:r>
      <w:r w:rsidR="00307565">
        <w:rPr>
          <w:rFonts w:eastAsiaTheme="minorHAnsi"/>
          <w:sz w:val="24"/>
          <w:szCs w:val="24"/>
          <w:lang w:eastAsia="en-US"/>
        </w:rPr>
        <w:t>% по крупным и средним предприятиям.</w:t>
      </w:r>
    </w:p>
    <w:p w:rsidR="003A556D" w:rsidRDefault="00EF526E" w:rsidP="00EF526E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Незначительное с</w:t>
      </w:r>
      <w:r w:rsidR="00D504A4">
        <w:rPr>
          <w:rFonts w:eastAsiaTheme="minorHAnsi"/>
          <w:sz w:val="24"/>
          <w:szCs w:val="24"/>
          <w:lang w:eastAsia="en-US"/>
        </w:rPr>
        <w:t>нижение производства</w:t>
      </w:r>
      <w:r w:rsidR="00D504A4" w:rsidRPr="001F2A86">
        <w:rPr>
          <w:rFonts w:eastAsiaTheme="minorHAnsi"/>
          <w:sz w:val="24"/>
          <w:szCs w:val="24"/>
          <w:lang w:eastAsia="en-US"/>
        </w:rPr>
        <w:t xml:space="preserve"> </w:t>
      </w:r>
      <w:r w:rsidR="003A556D">
        <w:rPr>
          <w:rFonts w:eastAsiaTheme="minorHAnsi"/>
          <w:sz w:val="24"/>
          <w:szCs w:val="24"/>
          <w:lang w:eastAsia="en-US"/>
        </w:rPr>
        <w:t xml:space="preserve">в январе - июне 2023 года </w:t>
      </w:r>
      <w:r w:rsidR="00D504A4" w:rsidRPr="001F2A86">
        <w:rPr>
          <w:rFonts w:eastAsiaTheme="minorHAnsi"/>
          <w:sz w:val="24"/>
          <w:szCs w:val="24"/>
          <w:lang w:eastAsia="en-US"/>
        </w:rPr>
        <w:t>наблюдается в сельском хозяйстве</w:t>
      </w:r>
      <w:r w:rsidR="00D504A4">
        <w:rPr>
          <w:rFonts w:eastAsiaTheme="minorHAnsi"/>
          <w:sz w:val="24"/>
          <w:szCs w:val="24"/>
          <w:lang w:eastAsia="en-US"/>
        </w:rPr>
        <w:t xml:space="preserve"> </w:t>
      </w:r>
      <w:r w:rsidR="003A556D">
        <w:rPr>
          <w:rFonts w:eastAsiaTheme="minorHAnsi"/>
          <w:sz w:val="24"/>
          <w:szCs w:val="24"/>
          <w:lang w:eastAsia="en-US"/>
        </w:rPr>
        <w:t xml:space="preserve">за </w:t>
      </w:r>
      <w:r w:rsidR="00D504A4">
        <w:rPr>
          <w:rFonts w:eastAsiaTheme="minorHAnsi"/>
          <w:sz w:val="24"/>
          <w:szCs w:val="24"/>
          <w:lang w:eastAsia="en-US"/>
        </w:rPr>
        <w:t>счет уменьшения производства мяса скота и птицы</w:t>
      </w:r>
      <w:r w:rsidR="003A556D">
        <w:rPr>
          <w:rFonts w:eastAsiaTheme="minorHAnsi"/>
          <w:sz w:val="24"/>
          <w:szCs w:val="24"/>
          <w:lang w:eastAsia="en-US"/>
        </w:rPr>
        <w:t xml:space="preserve"> (99,2%)</w:t>
      </w:r>
      <w:r w:rsidR="00D504A4" w:rsidRPr="001F2A86">
        <w:rPr>
          <w:rFonts w:eastAsiaTheme="minorHAnsi"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F526E">
        <w:rPr>
          <w:rFonts w:eastAsiaTheme="minorHAnsi"/>
          <w:sz w:val="24"/>
          <w:szCs w:val="24"/>
          <w:lang w:eastAsia="en-US"/>
        </w:rPr>
        <w:t>Тем не менее, по итогам года ожидается с</w:t>
      </w:r>
      <w:r w:rsidR="00945653">
        <w:rPr>
          <w:rFonts w:eastAsiaTheme="minorHAnsi"/>
          <w:sz w:val="24"/>
          <w:szCs w:val="24"/>
          <w:lang w:eastAsia="en-US"/>
        </w:rPr>
        <w:t>окращение производства на 2,5</w:t>
      </w:r>
      <w:r>
        <w:rPr>
          <w:rFonts w:eastAsiaTheme="minorHAnsi"/>
          <w:sz w:val="24"/>
          <w:szCs w:val="24"/>
          <w:lang w:eastAsia="en-US"/>
        </w:rPr>
        <w:t>%</w:t>
      </w:r>
      <w:r w:rsidRPr="00EF526E">
        <w:rPr>
          <w:rFonts w:eastAsiaTheme="minorHAnsi"/>
          <w:sz w:val="24"/>
          <w:szCs w:val="24"/>
          <w:lang w:eastAsia="en-US"/>
        </w:rPr>
        <w:t xml:space="preserve"> относительно высокой базы прошлого </w:t>
      </w:r>
      <w:r>
        <w:rPr>
          <w:rFonts w:eastAsiaTheme="minorHAnsi"/>
          <w:sz w:val="24"/>
          <w:szCs w:val="24"/>
          <w:lang w:eastAsia="en-US"/>
        </w:rPr>
        <w:t>года, обусловленной высоким</w:t>
      </w:r>
      <w:r w:rsidRPr="00EF526E">
        <w:rPr>
          <w:rFonts w:eastAsiaTheme="minorHAnsi"/>
          <w:sz w:val="24"/>
          <w:szCs w:val="24"/>
          <w:lang w:eastAsia="en-US"/>
        </w:rPr>
        <w:t xml:space="preserve"> урожаем зерновых (в 2022 году производство продукции сель</w:t>
      </w:r>
      <w:r>
        <w:rPr>
          <w:rFonts w:eastAsiaTheme="minorHAnsi"/>
          <w:sz w:val="24"/>
          <w:szCs w:val="24"/>
          <w:lang w:eastAsia="en-US"/>
        </w:rPr>
        <w:t>ского хозяйства возросло на 2,5</w:t>
      </w:r>
      <w:r w:rsidRPr="00EF526E">
        <w:rPr>
          <w:rFonts w:eastAsiaTheme="minorHAnsi"/>
          <w:sz w:val="24"/>
          <w:szCs w:val="24"/>
          <w:lang w:eastAsia="en-US"/>
        </w:rPr>
        <w:t xml:space="preserve"> процента)</w:t>
      </w:r>
      <w:r>
        <w:rPr>
          <w:rFonts w:eastAsiaTheme="minorHAnsi"/>
          <w:sz w:val="24"/>
          <w:szCs w:val="24"/>
          <w:lang w:eastAsia="en-US"/>
        </w:rPr>
        <w:t xml:space="preserve">. </w:t>
      </w:r>
    </w:p>
    <w:p w:rsidR="00B43905" w:rsidRPr="003B11AC" w:rsidRDefault="00CD7E32" w:rsidP="00B43905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val="en-US" w:eastAsia="en-US"/>
        </w:rPr>
      </w:pPr>
      <w:r w:rsidRPr="00CD7E32">
        <w:rPr>
          <w:rFonts w:eastAsiaTheme="minorHAnsi"/>
          <w:sz w:val="24"/>
          <w:szCs w:val="24"/>
          <w:lang w:eastAsia="en-US"/>
        </w:rPr>
        <w:lastRenderedPageBreak/>
        <w:t>Рост</w:t>
      </w:r>
      <w:r>
        <w:rPr>
          <w:rFonts w:eastAsiaTheme="minorHAnsi"/>
          <w:sz w:val="24"/>
          <w:szCs w:val="24"/>
          <w:lang w:eastAsia="en-US"/>
        </w:rPr>
        <w:t xml:space="preserve"> экономики сопровождался</w:t>
      </w:r>
      <w:r w:rsidRPr="00CD7E32">
        <w:rPr>
          <w:rFonts w:eastAsiaTheme="minorHAnsi"/>
          <w:sz w:val="24"/>
          <w:szCs w:val="24"/>
          <w:lang w:eastAsia="en-US"/>
        </w:rPr>
        <w:t xml:space="preserve"> инвестиционной активностью.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B43905" w:rsidRPr="00CD7E32">
        <w:rPr>
          <w:rFonts w:eastAsiaTheme="minorHAnsi"/>
          <w:sz w:val="24"/>
          <w:szCs w:val="24"/>
          <w:lang w:eastAsia="en-US"/>
        </w:rPr>
        <w:t>По итогам</w:t>
      </w:r>
      <w:r w:rsidR="00B43905">
        <w:rPr>
          <w:rFonts w:eastAsiaTheme="minorHAnsi"/>
          <w:sz w:val="24"/>
          <w:szCs w:val="24"/>
          <w:lang w:eastAsia="en-US"/>
        </w:rPr>
        <w:t xml:space="preserve"> </w:t>
      </w:r>
      <w:r w:rsidR="00B43905">
        <w:rPr>
          <w:rFonts w:eastAsiaTheme="minorHAnsi"/>
          <w:sz w:val="24"/>
          <w:szCs w:val="24"/>
          <w:lang w:eastAsia="en-US"/>
        </w:rPr>
        <w:br/>
      </w:r>
      <w:r w:rsidR="00B43905" w:rsidRPr="00CD7E32">
        <w:rPr>
          <w:rFonts w:eastAsiaTheme="minorHAnsi"/>
          <w:sz w:val="24"/>
          <w:szCs w:val="24"/>
          <w:lang w:eastAsia="en-US"/>
        </w:rPr>
        <w:t>6 месяцев 2023 года</w:t>
      </w:r>
      <w:r w:rsidR="00B43905">
        <w:rPr>
          <w:rFonts w:eastAsiaTheme="minorHAnsi"/>
          <w:sz w:val="24"/>
          <w:szCs w:val="24"/>
          <w:lang w:eastAsia="en-US"/>
        </w:rPr>
        <w:t xml:space="preserve"> индекс физического объема инвестиций в основной капитал по крупным и средним организациям составил 52,9% в сравнении с высокой базой в </w:t>
      </w:r>
      <w:r w:rsidR="00B43905">
        <w:rPr>
          <w:rFonts w:eastAsiaTheme="minorHAnsi"/>
          <w:sz w:val="24"/>
          <w:szCs w:val="24"/>
          <w:lang w:eastAsia="en-US"/>
        </w:rPr>
        <w:br/>
        <w:t xml:space="preserve">2022 году (105,3%). </w:t>
      </w:r>
      <w:r w:rsidR="00B43905" w:rsidRPr="00CD7E32">
        <w:rPr>
          <w:rFonts w:eastAsiaTheme="minorHAnsi"/>
          <w:sz w:val="24"/>
          <w:szCs w:val="24"/>
          <w:lang w:eastAsia="en-US"/>
        </w:rPr>
        <w:t>По итог</w:t>
      </w:r>
      <w:r w:rsidR="00B43905">
        <w:rPr>
          <w:rFonts w:eastAsiaTheme="minorHAnsi"/>
          <w:sz w:val="24"/>
          <w:szCs w:val="24"/>
          <w:lang w:eastAsia="en-US"/>
        </w:rPr>
        <w:t xml:space="preserve">ам 2023 года ожидаются восстанавливающие темпы роста инвестиций – </w:t>
      </w:r>
      <w:r w:rsidR="00945653">
        <w:rPr>
          <w:rFonts w:eastAsiaTheme="minorHAnsi"/>
          <w:sz w:val="24"/>
          <w:szCs w:val="24"/>
          <w:lang w:eastAsia="en-US"/>
        </w:rPr>
        <w:t>10</w:t>
      </w:r>
      <w:r w:rsidR="00B43905">
        <w:rPr>
          <w:rFonts w:eastAsiaTheme="minorHAnsi"/>
          <w:sz w:val="24"/>
          <w:szCs w:val="24"/>
          <w:lang w:eastAsia="en-US"/>
        </w:rPr>
        <w:t>0,2</w:t>
      </w:r>
      <w:r w:rsidR="00945653">
        <w:rPr>
          <w:rFonts w:eastAsiaTheme="minorHAnsi"/>
          <w:sz w:val="24"/>
          <w:szCs w:val="24"/>
          <w:lang w:eastAsia="en-US"/>
        </w:rPr>
        <w:t>%</w:t>
      </w:r>
      <w:r w:rsidR="00B43905">
        <w:rPr>
          <w:rFonts w:eastAsiaTheme="minorHAnsi"/>
          <w:sz w:val="24"/>
          <w:szCs w:val="24"/>
          <w:lang w:eastAsia="en-US"/>
        </w:rPr>
        <w:t xml:space="preserve"> по крупным и средним организациям</w:t>
      </w:r>
      <w:r w:rsidR="00945653">
        <w:rPr>
          <w:rFonts w:eastAsiaTheme="minorHAnsi"/>
          <w:sz w:val="24"/>
          <w:szCs w:val="24"/>
          <w:lang w:eastAsia="en-US"/>
        </w:rPr>
        <w:t xml:space="preserve"> и 100,1% - по полному кругу организаций</w:t>
      </w:r>
      <w:proofErr w:type="gramStart"/>
      <w:r w:rsidR="00945653">
        <w:rPr>
          <w:rFonts w:eastAsiaTheme="minorHAnsi"/>
          <w:sz w:val="24"/>
          <w:szCs w:val="24"/>
          <w:lang w:eastAsia="en-US"/>
        </w:rPr>
        <w:t xml:space="preserve"> </w:t>
      </w:r>
      <w:r w:rsidR="00B43905">
        <w:rPr>
          <w:rFonts w:eastAsiaTheme="minorHAnsi"/>
          <w:sz w:val="24"/>
          <w:szCs w:val="24"/>
          <w:lang w:eastAsia="en-US"/>
        </w:rPr>
        <w:t>,</w:t>
      </w:r>
      <w:proofErr w:type="gramEnd"/>
      <w:r w:rsidR="00B43905">
        <w:rPr>
          <w:rFonts w:eastAsiaTheme="minorHAnsi"/>
          <w:sz w:val="24"/>
          <w:szCs w:val="24"/>
          <w:lang w:eastAsia="en-US"/>
        </w:rPr>
        <w:t xml:space="preserve"> </w:t>
      </w:r>
      <w:r w:rsidR="00B43905" w:rsidRPr="00972F54">
        <w:rPr>
          <w:rFonts w:eastAsiaTheme="minorHAnsi"/>
          <w:sz w:val="24"/>
          <w:szCs w:val="24"/>
          <w:lang w:eastAsia="en-US"/>
        </w:rPr>
        <w:t xml:space="preserve">в том числе за счёт </w:t>
      </w:r>
      <w:r w:rsidR="00B43905" w:rsidRPr="00C56595">
        <w:rPr>
          <w:rFonts w:eastAsiaTheme="minorHAnsi"/>
          <w:sz w:val="24"/>
          <w:szCs w:val="24"/>
          <w:lang w:eastAsia="en-US"/>
        </w:rPr>
        <w:t>реализаци</w:t>
      </w:r>
      <w:r w:rsidR="001D5BA3">
        <w:rPr>
          <w:rFonts w:eastAsiaTheme="minorHAnsi"/>
          <w:sz w:val="24"/>
          <w:szCs w:val="24"/>
          <w:lang w:eastAsia="en-US"/>
        </w:rPr>
        <w:t xml:space="preserve">и программ  по </w:t>
      </w:r>
      <w:proofErr w:type="spellStart"/>
      <w:r w:rsidR="001D5BA3">
        <w:rPr>
          <w:rFonts w:eastAsiaTheme="minorHAnsi"/>
          <w:sz w:val="24"/>
          <w:szCs w:val="24"/>
          <w:lang w:eastAsia="en-US"/>
        </w:rPr>
        <w:t>импортозамещению</w:t>
      </w:r>
      <w:proofErr w:type="spellEnd"/>
      <w:r w:rsidR="001D5BA3">
        <w:rPr>
          <w:rFonts w:eastAsiaTheme="minorHAnsi"/>
          <w:sz w:val="24"/>
          <w:szCs w:val="24"/>
          <w:lang w:eastAsia="en-US"/>
        </w:rPr>
        <w:t>,</w:t>
      </w:r>
      <w:r w:rsidR="00945653">
        <w:rPr>
          <w:rFonts w:eastAsiaTheme="minorHAnsi"/>
          <w:sz w:val="24"/>
          <w:szCs w:val="24"/>
          <w:lang w:eastAsia="en-US"/>
        </w:rPr>
        <w:t xml:space="preserve"> </w:t>
      </w:r>
      <w:r w:rsidR="001D5BA3">
        <w:rPr>
          <w:rFonts w:eastAsiaTheme="minorHAnsi"/>
          <w:sz w:val="24"/>
          <w:szCs w:val="24"/>
          <w:lang w:eastAsia="en-US"/>
        </w:rPr>
        <w:t>а</w:t>
      </w:r>
      <w:r w:rsidR="00945653">
        <w:rPr>
          <w:rFonts w:eastAsiaTheme="minorHAnsi"/>
          <w:sz w:val="24"/>
          <w:szCs w:val="24"/>
          <w:lang w:eastAsia="en-US"/>
        </w:rPr>
        <w:t xml:space="preserve"> также</w:t>
      </w:r>
      <w:r w:rsidR="00B43905" w:rsidRPr="00C56595">
        <w:rPr>
          <w:rFonts w:eastAsiaTheme="minorHAnsi"/>
          <w:sz w:val="24"/>
          <w:szCs w:val="24"/>
          <w:lang w:eastAsia="en-US"/>
        </w:rPr>
        <w:t xml:space="preserve"> за счет увеличения инвестиционной активности частного бизнеса, в том числе благодаря реализуемым мерам поддержки, направленным на покрытие воз</w:t>
      </w:r>
      <w:r w:rsidR="00B43905">
        <w:rPr>
          <w:rFonts w:eastAsiaTheme="minorHAnsi"/>
          <w:sz w:val="24"/>
          <w:szCs w:val="24"/>
          <w:lang w:eastAsia="en-US"/>
        </w:rPr>
        <w:t>можных рисков предпринимателей.</w:t>
      </w:r>
    </w:p>
    <w:p w:rsidR="00CD7E32" w:rsidRDefault="00CD7E32" w:rsidP="00CD7E32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CD7E32">
        <w:rPr>
          <w:rFonts w:eastAsiaTheme="minorHAnsi"/>
          <w:sz w:val="24"/>
          <w:szCs w:val="24"/>
          <w:lang w:eastAsia="en-US"/>
        </w:rPr>
        <w:t>Ситуация на рынке труда характеризуется как стаби</w:t>
      </w:r>
      <w:r>
        <w:rPr>
          <w:rFonts w:eastAsiaTheme="minorHAnsi"/>
          <w:sz w:val="24"/>
          <w:szCs w:val="24"/>
          <w:lang w:eastAsia="en-US"/>
        </w:rPr>
        <w:t>льная. Уровень безработицы в июн</w:t>
      </w:r>
      <w:r w:rsidRPr="00CD7E32">
        <w:rPr>
          <w:rFonts w:eastAsiaTheme="minorHAnsi"/>
          <w:sz w:val="24"/>
          <w:szCs w:val="24"/>
          <w:lang w:eastAsia="en-US"/>
        </w:rPr>
        <w:t>е 2023 года продолжил снижен</w:t>
      </w:r>
      <w:r>
        <w:rPr>
          <w:rFonts w:eastAsiaTheme="minorHAnsi"/>
          <w:sz w:val="24"/>
          <w:szCs w:val="24"/>
          <w:lang w:eastAsia="en-US"/>
        </w:rPr>
        <w:t xml:space="preserve">ие </w:t>
      </w:r>
      <w:r w:rsidR="001E714A">
        <w:rPr>
          <w:rFonts w:eastAsiaTheme="minorHAnsi"/>
          <w:sz w:val="24"/>
          <w:szCs w:val="24"/>
          <w:lang w:eastAsia="en-US"/>
        </w:rPr>
        <w:t xml:space="preserve">(на 0,24 </w:t>
      </w:r>
      <w:proofErr w:type="spellStart"/>
      <w:r w:rsidR="001E714A">
        <w:rPr>
          <w:rFonts w:eastAsiaTheme="minorHAnsi"/>
          <w:sz w:val="24"/>
          <w:szCs w:val="24"/>
          <w:lang w:eastAsia="en-US"/>
        </w:rPr>
        <w:t>п.п</w:t>
      </w:r>
      <w:proofErr w:type="spellEnd"/>
      <w:r w:rsidR="001E714A">
        <w:rPr>
          <w:rFonts w:eastAsiaTheme="minorHAnsi"/>
          <w:sz w:val="24"/>
          <w:szCs w:val="24"/>
          <w:lang w:eastAsia="en-US"/>
        </w:rPr>
        <w:t xml:space="preserve">.) и достиг </w:t>
      </w:r>
      <w:r>
        <w:rPr>
          <w:rFonts w:eastAsiaTheme="minorHAnsi"/>
          <w:sz w:val="24"/>
          <w:szCs w:val="24"/>
          <w:lang w:eastAsia="en-US"/>
        </w:rPr>
        <w:t>0,44</w:t>
      </w:r>
      <w:r w:rsidRPr="00CD7E32">
        <w:rPr>
          <w:rFonts w:eastAsiaTheme="minorHAnsi"/>
          <w:sz w:val="24"/>
          <w:szCs w:val="24"/>
          <w:lang w:eastAsia="en-US"/>
        </w:rPr>
        <w:t xml:space="preserve">% от </w:t>
      </w:r>
      <w:r>
        <w:rPr>
          <w:rFonts w:eastAsiaTheme="minorHAnsi"/>
          <w:sz w:val="24"/>
          <w:szCs w:val="24"/>
          <w:lang w:eastAsia="en-US"/>
        </w:rPr>
        <w:t>трудоспособного населения</w:t>
      </w:r>
      <w:r w:rsidRPr="00CD7E32">
        <w:rPr>
          <w:rFonts w:eastAsiaTheme="minorHAnsi"/>
          <w:sz w:val="24"/>
          <w:szCs w:val="24"/>
          <w:lang w:eastAsia="en-US"/>
        </w:rPr>
        <w:t>. В целом за 2023 год уровень безра</w:t>
      </w:r>
      <w:r w:rsidR="001E714A">
        <w:rPr>
          <w:rFonts w:eastAsiaTheme="minorHAnsi"/>
          <w:sz w:val="24"/>
          <w:szCs w:val="24"/>
          <w:lang w:eastAsia="en-US"/>
        </w:rPr>
        <w:t>ботицы, по оценкам, составит 0,41% от трудоспособного населения (в 2022 году – 0,57 процента).  В условиях</w:t>
      </w:r>
      <w:r w:rsidRPr="00CD7E32">
        <w:rPr>
          <w:rFonts w:eastAsiaTheme="minorHAnsi"/>
          <w:sz w:val="24"/>
          <w:szCs w:val="24"/>
          <w:lang w:eastAsia="en-US"/>
        </w:rPr>
        <w:t xml:space="preserve"> низкой безработицы наблюдается рост р</w:t>
      </w:r>
      <w:r w:rsidR="001E714A">
        <w:rPr>
          <w:rFonts w:eastAsiaTheme="minorHAnsi"/>
          <w:sz w:val="24"/>
          <w:szCs w:val="24"/>
          <w:lang w:eastAsia="en-US"/>
        </w:rPr>
        <w:t>еальной заработной платы: на 8,4%</w:t>
      </w:r>
      <w:r w:rsidRPr="00CD7E32">
        <w:rPr>
          <w:rFonts w:eastAsiaTheme="minorHAnsi"/>
          <w:sz w:val="24"/>
          <w:szCs w:val="24"/>
          <w:lang w:eastAsia="en-US"/>
        </w:rPr>
        <w:t xml:space="preserve"> за январь-июнь 2023 года. По итогам 2023 года ожидается рост </w:t>
      </w:r>
      <w:r w:rsidR="001E714A">
        <w:rPr>
          <w:rFonts w:eastAsiaTheme="minorHAnsi"/>
          <w:sz w:val="24"/>
          <w:szCs w:val="24"/>
          <w:lang w:eastAsia="en-US"/>
        </w:rPr>
        <w:t xml:space="preserve">реальной заработной платы на 2,7% </w:t>
      </w:r>
      <w:r w:rsidRPr="00CD7E32">
        <w:rPr>
          <w:rFonts w:eastAsiaTheme="minorHAnsi"/>
          <w:sz w:val="24"/>
          <w:szCs w:val="24"/>
          <w:lang w:eastAsia="en-US"/>
        </w:rPr>
        <w:t xml:space="preserve"> (</w:t>
      </w:r>
      <w:r w:rsidR="003B11AC">
        <w:rPr>
          <w:rFonts w:eastAsiaTheme="minorHAnsi"/>
          <w:sz w:val="24"/>
          <w:szCs w:val="24"/>
          <w:lang w:eastAsia="en-US"/>
        </w:rPr>
        <w:t>за 2022 год рост на 0,3</w:t>
      </w:r>
      <w:r w:rsidR="003B11AC" w:rsidRPr="003B11AC">
        <w:rPr>
          <w:rFonts w:eastAsiaTheme="minorHAnsi"/>
          <w:sz w:val="24"/>
          <w:szCs w:val="24"/>
          <w:lang w:eastAsia="en-US"/>
        </w:rPr>
        <w:t>%</w:t>
      </w:r>
      <w:r w:rsidR="001E714A">
        <w:rPr>
          <w:rFonts w:eastAsiaTheme="minorHAnsi"/>
          <w:sz w:val="24"/>
          <w:szCs w:val="24"/>
          <w:lang w:eastAsia="en-US"/>
        </w:rPr>
        <w:t>).</w:t>
      </w:r>
    </w:p>
    <w:p w:rsidR="001E714A" w:rsidRDefault="001E714A" w:rsidP="001E714A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1E714A">
        <w:rPr>
          <w:rFonts w:eastAsiaTheme="minorHAnsi"/>
          <w:sz w:val="24"/>
          <w:szCs w:val="24"/>
          <w:lang w:eastAsia="en-US"/>
        </w:rPr>
        <w:t>Стабильная ситуация на рынке труда, рост реальных доходов и кредитной активности населения положительно сказываются на восстановлении потре</w:t>
      </w:r>
      <w:r>
        <w:rPr>
          <w:rFonts w:eastAsiaTheme="minorHAnsi"/>
          <w:sz w:val="24"/>
          <w:szCs w:val="24"/>
          <w:lang w:eastAsia="en-US"/>
        </w:rPr>
        <w:t xml:space="preserve">бительской активности. </w:t>
      </w:r>
      <w:proofErr w:type="gramStart"/>
      <w:r w:rsidR="00E453E4" w:rsidRPr="001F2A86">
        <w:rPr>
          <w:rFonts w:eastAsiaTheme="minorHAnsi"/>
          <w:sz w:val="24"/>
          <w:szCs w:val="24"/>
          <w:lang w:eastAsia="en-US"/>
        </w:rPr>
        <w:t xml:space="preserve">При этом потребительский спрос </w:t>
      </w:r>
      <w:r w:rsidR="003B11AC">
        <w:rPr>
          <w:rFonts w:eastAsiaTheme="minorHAnsi"/>
          <w:sz w:val="24"/>
          <w:szCs w:val="24"/>
          <w:lang w:eastAsia="en-US"/>
        </w:rPr>
        <w:t>в целом остается сдержанным,</w:t>
      </w:r>
      <w:r w:rsidR="00E453E4" w:rsidRPr="001F2A86">
        <w:rPr>
          <w:rFonts w:eastAsiaTheme="minorHAnsi"/>
          <w:sz w:val="24"/>
          <w:szCs w:val="24"/>
          <w:lang w:eastAsia="en-US"/>
        </w:rPr>
        <w:t xml:space="preserve">  в </w:t>
      </w:r>
      <w:r w:rsidR="00E453E4">
        <w:rPr>
          <w:rFonts w:eastAsiaTheme="minorHAnsi"/>
          <w:sz w:val="24"/>
          <w:szCs w:val="24"/>
          <w:lang w:eastAsia="en-US"/>
        </w:rPr>
        <w:t xml:space="preserve">1 полугодии </w:t>
      </w:r>
      <w:proofErr w:type="spellStart"/>
      <w:r w:rsidR="00E453E4">
        <w:rPr>
          <w:rFonts w:eastAsiaTheme="minorHAnsi"/>
          <w:sz w:val="24"/>
          <w:szCs w:val="24"/>
          <w:lang w:eastAsia="en-US"/>
        </w:rPr>
        <w:t>т.г</w:t>
      </w:r>
      <w:proofErr w:type="spellEnd"/>
      <w:r w:rsidR="00E453E4">
        <w:rPr>
          <w:rFonts w:eastAsiaTheme="minorHAnsi"/>
          <w:sz w:val="24"/>
          <w:szCs w:val="24"/>
          <w:lang w:eastAsia="en-US"/>
        </w:rPr>
        <w:t>.</w:t>
      </w:r>
      <w:r w:rsidR="00E453E4" w:rsidRPr="001F2A86">
        <w:rPr>
          <w:rFonts w:eastAsiaTheme="minorHAnsi"/>
          <w:sz w:val="24"/>
          <w:szCs w:val="24"/>
          <w:lang w:eastAsia="en-US"/>
        </w:rPr>
        <w:t xml:space="preserve"> снижение оборота розничной торговли </w:t>
      </w:r>
      <w:r w:rsidR="00E453E4">
        <w:rPr>
          <w:rFonts w:eastAsiaTheme="minorHAnsi"/>
          <w:sz w:val="24"/>
          <w:szCs w:val="24"/>
          <w:lang w:eastAsia="en-US"/>
        </w:rPr>
        <w:t>по отношению к прошлому году составило 1,8</w:t>
      </w:r>
      <w:r w:rsidR="00E453E4" w:rsidRPr="001F2A86">
        <w:rPr>
          <w:rFonts w:eastAsiaTheme="minorHAnsi"/>
          <w:sz w:val="24"/>
          <w:szCs w:val="24"/>
          <w:lang w:eastAsia="en-US"/>
        </w:rPr>
        <w:t>%  (</w:t>
      </w:r>
      <w:r w:rsidR="00E453E4">
        <w:rPr>
          <w:rFonts w:eastAsiaTheme="minorHAnsi"/>
          <w:sz w:val="24"/>
          <w:szCs w:val="24"/>
          <w:lang w:eastAsia="en-US"/>
        </w:rPr>
        <w:t>частично</w:t>
      </w:r>
      <w:r w:rsidR="00E453E4" w:rsidRPr="001F2A86">
        <w:rPr>
          <w:rFonts w:eastAsiaTheme="minorHAnsi"/>
          <w:sz w:val="24"/>
          <w:szCs w:val="24"/>
          <w:lang w:eastAsia="en-US"/>
        </w:rPr>
        <w:t xml:space="preserve"> это связано с ажиотажным спросом прошлого года на фоне</w:t>
      </w:r>
      <w:r w:rsidR="00E453E4">
        <w:rPr>
          <w:rFonts w:eastAsiaTheme="minorHAnsi"/>
          <w:sz w:val="24"/>
          <w:szCs w:val="24"/>
          <w:lang w:eastAsia="en-US"/>
        </w:rPr>
        <w:t xml:space="preserve"> неопределенности)</w:t>
      </w:r>
      <w:r w:rsidR="00BB57D6">
        <w:rPr>
          <w:rFonts w:eastAsiaTheme="minorHAnsi"/>
          <w:sz w:val="24"/>
          <w:szCs w:val="24"/>
          <w:lang w:eastAsia="en-US"/>
        </w:rPr>
        <w:t>, п</w:t>
      </w:r>
      <w:r w:rsidR="00BB57D6" w:rsidRPr="001E714A">
        <w:rPr>
          <w:rFonts w:eastAsiaTheme="minorHAnsi"/>
          <w:sz w:val="24"/>
          <w:szCs w:val="24"/>
          <w:lang w:eastAsia="en-US"/>
        </w:rPr>
        <w:t>о итогам 2023 года п</w:t>
      </w:r>
      <w:r w:rsidR="00BB57D6">
        <w:rPr>
          <w:rFonts w:eastAsiaTheme="minorHAnsi"/>
          <w:sz w:val="24"/>
          <w:szCs w:val="24"/>
          <w:lang w:eastAsia="en-US"/>
        </w:rPr>
        <w:t>рирост товар</w:t>
      </w:r>
      <w:r w:rsidR="003B11AC">
        <w:rPr>
          <w:rFonts w:eastAsiaTheme="minorHAnsi"/>
          <w:sz w:val="24"/>
          <w:szCs w:val="24"/>
          <w:lang w:eastAsia="en-US"/>
        </w:rPr>
        <w:t xml:space="preserve">ооборота оценивается на уровне </w:t>
      </w:r>
      <w:r w:rsidR="003B11AC" w:rsidRPr="003B11AC">
        <w:rPr>
          <w:rFonts w:eastAsiaTheme="minorHAnsi"/>
          <w:sz w:val="24"/>
          <w:szCs w:val="24"/>
          <w:lang w:eastAsia="en-US"/>
        </w:rPr>
        <w:t>6</w:t>
      </w:r>
      <w:r w:rsidR="00BB57D6">
        <w:rPr>
          <w:rFonts w:eastAsiaTheme="minorHAnsi"/>
          <w:sz w:val="24"/>
          <w:szCs w:val="24"/>
          <w:lang w:eastAsia="en-US"/>
        </w:rPr>
        <w:t>,0% (в 2022 году рост на 2</w:t>
      </w:r>
      <w:r w:rsidR="00BB57D6" w:rsidRPr="001E714A">
        <w:rPr>
          <w:rFonts w:eastAsiaTheme="minorHAnsi"/>
          <w:sz w:val="24"/>
          <w:szCs w:val="24"/>
          <w:lang w:eastAsia="en-US"/>
        </w:rPr>
        <w:t>,5%).</w:t>
      </w:r>
      <w:proofErr w:type="gramEnd"/>
      <w:r w:rsidR="00E453E4">
        <w:rPr>
          <w:rFonts w:eastAsiaTheme="minorHAnsi"/>
          <w:sz w:val="24"/>
          <w:szCs w:val="24"/>
          <w:lang w:eastAsia="en-US"/>
        </w:rPr>
        <w:t xml:space="preserve"> Инфляция по состоянию на 1</w:t>
      </w:r>
      <w:r w:rsidR="00E453E4" w:rsidRPr="003A483A">
        <w:rPr>
          <w:rFonts w:eastAsiaTheme="minorHAnsi"/>
          <w:sz w:val="24"/>
          <w:szCs w:val="24"/>
          <w:lang w:eastAsia="en-US"/>
        </w:rPr>
        <w:t xml:space="preserve"> </w:t>
      </w:r>
      <w:r w:rsidR="00E453E4">
        <w:rPr>
          <w:rFonts w:eastAsiaTheme="minorHAnsi"/>
          <w:sz w:val="24"/>
          <w:szCs w:val="24"/>
          <w:lang w:eastAsia="en-US"/>
        </w:rPr>
        <w:t>июля</w:t>
      </w:r>
      <w:r w:rsidR="00E453E4" w:rsidRPr="003A483A">
        <w:rPr>
          <w:rFonts w:eastAsiaTheme="minorHAnsi"/>
          <w:sz w:val="24"/>
          <w:szCs w:val="24"/>
          <w:lang w:eastAsia="en-US"/>
        </w:rPr>
        <w:t xml:space="preserve"> 2023 года в годов</w:t>
      </w:r>
      <w:r w:rsidR="00E453E4">
        <w:rPr>
          <w:rFonts w:eastAsiaTheme="minorHAnsi"/>
          <w:sz w:val="24"/>
          <w:szCs w:val="24"/>
          <w:lang w:eastAsia="en-US"/>
        </w:rPr>
        <w:t xml:space="preserve">ом выражении замедлилась до 2,87% после 12,83% </w:t>
      </w:r>
      <w:r w:rsidR="00E453E4" w:rsidRPr="003A483A">
        <w:rPr>
          <w:rFonts w:eastAsiaTheme="minorHAnsi"/>
          <w:sz w:val="24"/>
          <w:szCs w:val="24"/>
          <w:lang w:eastAsia="en-US"/>
        </w:rPr>
        <w:t>в декабре 2022 года</w:t>
      </w:r>
      <w:r w:rsidR="00BB57D6">
        <w:rPr>
          <w:rFonts w:eastAsiaTheme="minorHAnsi"/>
          <w:sz w:val="24"/>
          <w:szCs w:val="24"/>
          <w:lang w:eastAsia="en-US"/>
        </w:rPr>
        <w:t>, по концу года уровень инфляции прогнозируется 7,5%.</w:t>
      </w:r>
      <w:r w:rsidR="00C879B8">
        <w:rPr>
          <w:rFonts w:eastAsiaTheme="minorHAnsi"/>
          <w:sz w:val="24"/>
          <w:szCs w:val="24"/>
          <w:lang w:eastAsia="en-US"/>
        </w:rPr>
        <w:t xml:space="preserve"> </w:t>
      </w:r>
    </w:p>
    <w:p w:rsidR="00F23E7F" w:rsidRDefault="00F23E7F" w:rsidP="00F23E7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Демографическая ситуация в первой половине 2023 года</w:t>
      </w:r>
      <w:r w:rsidR="00A83833">
        <w:rPr>
          <w:rFonts w:eastAsiaTheme="minorHAnsi"/>
          <w:sz w:val="24"/>
          <w:szCs w:val="24"/>
          <w:lang w:eastAsia="en-US"/>
        </w:rPr>
        <w:t xml:space="preserve"> складыва</w:t>
      </w:r>
      <w:r w:rsidR="00307565">
        <w:rPr>
          <w:rFonts w:eastAsiaTheme="minorHAnsi"/>
          <w:sz w:val="24"/>
          <w:szCs w:val="24"/>
          <w:lang w:eastAsia="en-US"/>
        </w:rPr>
        <w:t>е</w:t>
      </w:r>
      <w:r w:rsidR="00A83833">
        <w:rPr>
          <w:rFonts w:eastAsiaTheme="minorHAnsi"/>
          <w:sz w:val="24"/>
          <w:szCs w:val="24"/>
          <w:lang w:eastAsia="en-US"/>
        </w:rPr>
        <w:t>тся</w:t>
      </w:r>
      <w:r>
        <w:rPr>
          <w:rFonts w:eastAsiaTheme="minorHAnsi"/>
          <w:sz w:val="24"/>
          <w:szCs w:val="24"/>
          <w:lang w:eastAsia="en-US"/>
        </w:rPr>
        <w:t xml:space="preserve"> из естественного прироста населения (23 чел.) и положительных миграционных процессов (+567 чел.), рост населения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района составил 590 человек.</w:t>
      </w:r>
      <w:r w:rsidR="00307565">
        <w:rPr>
          <w:rFonts w:eastAsiaTheme="minorHAnsi"/>
          <w:sz w:val="24"/>
          <w:szCs w:val="24"/>
          <w:lang w:eastAsia="en-US"/>
        </w:rPr>
        <w:t xml:space="preserve"> К концу 2023 года прогнозируется увеличение численности населения до</w:t>
      </w:r>
      <w:r w:rsidR="00B43905">
        <w:rPr>
          <w:rFonts w:eastAsiaTheme="minorHAnsi"/>
          <w:sz w:val="24"/>
          <w:szCs w:val="24"/>
          <w:lang w:eastAsia="en-US"/>
        </w:rPr>
        <w:t xml:space="preserve"> </w:t>
      </w:r>
      <w:r w:rsidR="00307565">
        <w:rPr>
          <w:rFonts w:eastAsiaTheme="minorHAnsi"/>
          <w:sz w:val="24"/>
          <w:szCs w:val="24"/>
          <w:lang w:eastAsia="en-US"/>
        </w:rPr>
        <w:t>83903 человек.</w:t>
      </w:r>
    </w:p>
    <w:p w:rsidR="00F23E7F" w:rsidRPr="0080742C" w:rsidRDefault="00F23E7F" w:rsidP="00F23E7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Достигнутые значения и динамика основных экономических показателей использовались при формировании прогнозных значений на 2024-2026 годы.</w:t>
      </w:r>
    </w:p>
    <w:p w:rsidR="001F2A86" w:rsidRDefault="003A483A" w:rsidP="001F2A86">
      <w:pPr>
        <w:spacing w:line="360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3A483A">
        <w:rPr>
          <w:rFonts w:eastAsiaTheme="minorHAnsi"/>
          <w:sz w:val="24"/>
          <w:szCs w:val="24"/>
          <w:lang w:eastAsia="en-US"/>
        </w:rPr>
        <w:t xml:space="preserve"> </w:t>
      </w:r>
      <w:r w:rsidR="00972F54" w:rsidRPr="00972F54">
        <w:rPr>
          <w:rFonts w:eastAsiaTheme="minorHAnsi"/>
          <w:b/>
          <w:sz w:val="24"/>
          <w:szCs w:val="24"/>
          <w:lang w:eastAsia="en-US"/>
        </w:rPr>
        <w:t>Основные параметры базового варианта Прогноза</w:t>
      </w:r>
      <w:r w:rsidRPr="00972F54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457244" w:rsidRDefault="00457244" w:rsidP="00C56595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базовом варианте среднесрочный период развития</w:t>
      </w:r>
      <w:r w:rsidRPr="00457244">
        <w:rPr>
          <w:rFonts w:eastAsiaTheme="minorHAnsi"/>
          <w:sz w:val="24"/>
          <w:szCs w:val="24"/>
          <w:lang w:eastAsia="en-US"/>
        </w:rPr>
        <w:t xml:space="preserve"> экономики также определяется внутренним спросом, как потребительским, так и инвестиционным.</w:t>
      </w:r>
      <w:r w:rsidR="00C56595" w:rsidRPr="00457244">
        <w:rPr>
          <w:rFonts w:eastAsiaTheme="minorHAnsi"/>
          <w:sz w:val="24"/>
          <w:szCs w:val="24"/>
          <w:lang w:eastAsia="en-US"/>
        </w:rPr>
        <w:t xml:space="preserve"> </w:t>
      </w:r>
    </w:p>
    <w:p w:rsidR="0061120C" w:rsidRDefault="009C3884" w:rsidP="0061120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9C3884">
        <w:rPr>
          <w:rFonts w:eastAsiaTheme="minorHAnsi"/>
          <w:sz w:val="24"/>
          <w:szCs w:val="24"/>
          <w:lang w:eastAsia="en-US"/>
        </w:rPr>
        <w:t xml:space="preserve">На период 2024–2026 годов прогнозируется рост инвестиций в основной капитал </w:t>
      </w:r>
      <w:r>
        <w:rPr>
          <w:rFonts w:eastAsiaTheme="minorHAnsi"/>
          <w:sz w:val="24"/>
          <w:szCs w:val="24"/>
          <w:lang w:eastAsia="en-US"/>
        </w:rPr>
        <w:t xml:space="preserve">по крупным и средним организациям </w:t>
      </w:r>
      <w:r w:rsidRPr="009C3884">
        <w:rPr>
          <w:rFonts w:eastAsiaTheme="minorHAnsi"/>
          <w:sz w:val="24"/>
          <w:szCs w:val="24"/>
          <w:lang w:eastAsia="en-US"/>
        </w:rPr>
        <w:t>в среднем на уровне до 3</w:t>
      </w:r>
      <w:r w:rsidR="003B11AC">
        <w:rPr>
          <w:rFonts w:eastAsiaTheme="minorHAnsi"/>
          <w:sz w:val="24"/>
          <w:szCs w:val="24"/>
          <w:lang w:eastAsia="en-US"/>
        </w:rPr>
        <w:t>,</w:t>
      </w:r>
      <w:r w:rsidR="003B11AC" w:rsidRPr="003B11AC">
        <w:rPr>
          <w:rFonts w:eastAsiaTheme="minorHAnsi"/>
          <w:sz w:val="24"/>
          <w:szCs w:val="24"/>
          <w:lang w:eastAsia="en-US"/>
        </w:rPr>
        <w:t>3</w:t>
      </w:r>
      <w:r w:rsidRPr="009C3884">
        <w:rPr>
          <w:rFonts w:eastAsiaTheme="minorHAnsi"/>
          <w:sz w:val="24"/>
          <w:szCs w:val="24"/>
          <w:lang w:eastAsia="en-US"/>
        </w:rPr>
        <w:t xml:space="preserve">% в год. Основными </w:t>
      </w:r>
      <w:r w:rsidRPr="009C3884">
        <w:rPr>
          <w:rFonts w:eastAsiaTheme="minorHAnsi"/>
          <w:sz w:val="24"/>
          <w:szCs w:val="24"/>
          <w:lang w:eastAsia="en-US"/>
        </w:rPr>
        <w:lastRenderedPageBreak/>
        <w:t xml:space="preserve">источниками роста выступят собственные средства организаций за счет роста прибыли, а также кредитные источники. </w:t>
      </w:r>
    </w:p>
    <w:p w:rsidR="000A3A86" w:rsidRDefault="000A3A86" w:rsidP="000A3A8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Прогноз среднесписочной численности работников организаций составлен с учетом текущей динамики. Значительного роста </w:t>
      </w:r>
      <w:r w:rsidR="00433434">
        <w:rPr>
          <w:rFonts w:eastAsiaTheme="minorHAnsi"/>
          <w:sz w:val="24"/>
          <w:szCs w:val="24"/>
          <w:lang w:eastAsia="en-US"/>
        </w:rPr>
        <w:t>числа работников организаций</w:t>
      </w:r>
      <w:r>
        <w:rPr>
          <w:rFonts w:eastAsiaTheme="minorHAnsi"/>
          <w:sz w:val="24"/>
          <w:szCs w:val="24"/>
          <w:lang w:eastAsia="en-US"/>
        </w:rPr>
        <w:t xml:space="preserve"> в прогнозиру</w:t>
      </w:r>
      <w:r w:rsidR="00433434">
        <w:rPr>
          <w:rFonts w:eastAsiaTheme="minorHAnsi"/>
          <w:sz w:val="24"/>
          <w:szCs w:val="24"/>
          <w:lang w:eastAsia="en-US"/>
        </w:rPr>
        <w:t>емом периоде не планируется от 100,3% в 2024 году до 100,5 % до 2026</w:t>
      </w:r>
      <w:r>
        <w:rPr>
          <w:rFonts w:eastAsiaTheme="minorHAnsi"/>
          <w:sz w:val="24"/>
          <w:szCs w:val="24"/>
          <w:lang w:eastAsia="en-US"/>
        </w:rPr>
        <w:t xml:space="preserve"> года</w:t>
      </w:r>
      <w:r w:rsidR="003B11AC">
        <w:rPr>
          <w:rFonts w:eastAsiaTheme="minorHAnsi"/>
          <w:sz w:val="24"/>
          <w:szCs w:val="24"/>
          <w:lang w:eastAsia="en-US"/>
        </w:rPr>
        <w:t>,</w:t>
      </w:r>
      <w:r w:rsidR="00433434">
        <w:rPr>
          <w:rFonts w:eastAsiaTheme="minorHAnsi"/>
          <w:sz w:val="24"/>
          <w:szCs w:val="24"/>
          <w:lang w:eastAsia="en-US"/>
        </w:rPr>
        <w:t xml:space="preserve"> в основном</w:t>
      </w:r>
      <w:r w:rsidR="003B11AC">
        <w:rPr>
          <w:rFonts w:eastAsiaTheme="minorHAnsi"/>
          <w:sz w:val="24"/>
          <w:szCs w:val="24"/>
          <w:lang w:eastAsia="en-US"/>
        </w:rPr>
        <w:t>,</w:t>
      </w:r>
      <w:r w:rsidR="00433434">
        <w:rPr>
          <w:rFonts w:eastAsiaTheme="minorHAnsi"/>
          <w:sz w:val="24"/>
          <w:szCs w:val="24"/>
          <w:lang w:eastAsia="en-US"/>
        </w:rPr>
        <w:t xml:space="preserve"> за счет увеличения возраста выхода на пенсию</w:t>
      </w:r>
      <w:r>
        <w:rPr>
          <w:rFonts w:eastAsiaTheme="minorHAnsi"/>
          <w:sz w:val="24"/>
          <w:szCs w:val="24"/>
          <w:lang w:eastAsia="en-US"/>
        </w:rPr>
        <w:t>. В то же время запланирован постепенный рост численности работников, за</w:t>
      </w:r>
      <w:r w:rsidR="00433434">
        <w:rPr>
          <w:rFonts w:eastAsiaTheme="minorHAnsi"/>
          <w:sz w:val="24"/>
          <w:szCs w:val="24"/>
          <w:lang w:eastAsia="en-US"/>
        </w:rPr>
        <w:t>нятых в малом бизнесе</w:t>
      </w:r>
      <w:r w:rsidR="003B11AC">
        <w:rPr>
          <w:rFonts w:eastAsiaTheme="minorHAnsi"/>
          <w:sz w:val="24"/>
          <w:szCs w:val="24"/>
          <w:lang w:eastAsia="en-US"/>
        </w:rPr>
        <w:t>,</w:t>
      </w:r>
      <w:r w:rsidR="00433434">
        <w:rPr>
          <w:rFonts w:eastAsiaTheme="minorHAnsi"/>
          <w:sz w:val="24"/>
          <w:szCs w:val="24"/>
          <w:lang w:eastAsia="en-US"/>
        </w:rPr>
        <w:t xml:space="preserve"> на 391</w:t>
      </w:r>
      <w:r>
        <w:rPr>
          <w:rFonts w:eastAsiaTheme="minorHAnsi"/>
          <w:sz w:val="24"/>
          <w:szCs w:val="24"/>
          <w:lang w:eastAsia="en-US"/>
        </w:rPr>
        <w:t xml:space="preserve"> человек</w:t>
      </w:r>
      <w:r w:rsidR="00433434">
        <w:rPr>
          <w:rFonts w:eastAsiaTheme="minorHAnsi"/>
          <w:sz w:val="24"/>
          <w:szCs w:val="24"/>
          <w:lang w:eastAsia="en-US"/>
        </w:rPr>
        <w:t>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0A3A86" w:rsidRDefault="000A3A86" w:rsidP="000A3A8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4A642C">
        <w:rPr>
          <w:rFonts w:eastAsiaTheme="minorHAnsi"/>
          <w:sz w:val="24"/>
          <w:szCs w:val="24"/>
          <w:lang w:eastAsia="en-US"/>
        </w:rPr>
        <w:t xml:space="preserve">В условиях развития новых форм ведения бизнеса (платформенные решения, дистанционная занятость) и легализации занятости в ближайшие годы будет расти число </w:t>
      </w:r>
      <w:proofErr w:type="spellStart"/>
      <w:r w:rsidRPr="004A642C">
        <w:rPr>
          <w:rFonts w:eastAsiaTheme="minorHAnsi"/>
          <w:sz w:val="24"/>
          <w:szCs w:val="24"/>
          <w:lang w:eastAsia="en-US"/>
        </w:rPr>
        <w:t>самозанятых</w:t>
      </w:r>
      <w:proofErr w:type="spellEnd"/>
      <w:r w:rsidRPr="004A642C">
        <w:rPr>
          <w:rFonts w:eastAsiaTheme="minorHAnsi"/>
          <w:sz w:val="24"/>
          <w:szCs w:val="24"/>
          <w:lang w:eastAsia="en-US"/>
        </w:rPr>
        <w:t xml:space="preserve"> граждан, индивидуальных предпринимателей и занятых у индивидуальных предпринимателей. Условия для этого создаст реализация национального проекта «Малое и среднее предпринимательство и поддержка индивидуальной предпринимательской инициативы».   </w:t>
      </w:r>
    </w:p>
    <w:p w:rsidR="003807CF" w:rsidRDefault="009C3884" w:rsidP="009C3884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9C3884">
        <w:rPr>
          <w:rFonts w:eastAsiaTheme="minorHAnsi"/>
          <w:sz w:val="24"/>
          <w:szCs w:val="24"/>
          <w:lang w:eastAsia="en-US"/>
        </w:rPr>
        <w:t xml:space="preserve">Другим фактором экономического роста в среднесрочной перспективе будет расширение потребительского спроса. </w:t>
      </w:r>
      <w:r w:rsidR="003807CF" w:rsidRPr="003807CF">
        <w:rPr>
          <w:rFonts w:eastAsiaTheme="minorHAnsi"/>
          <w:sz w:val="24"/>
          <w:szCs w:val="24"/>
          <w:lang w:eastAsia="en-US"/>
        </w:rPr>
        <w:t xml:space="preserve">Рост оборота розничной торговли в 2024–2026 </w:t>
      </w:r>
      <w:r w:rsidR="005D314F">
        <w:rPr>
          <w:rFonts w:eastAsiaTheme="minorHAnsi"/>
          <w:sz w:val="24"/>
          <w:szCs w:val="24"/>
          <w:lang w:eastAsia="en-US"/>
        </w:rPr>
        <w:t>годах прогнозируется на уровне 5,2–5,6</w:t>
      </w:r>
      <w:r w:rsidR="003807CF" w:rsidRPr="003807CF">
        <w:rPr>
          <w:rFonts w:eastAsiaTheme="minorHAnsi"/>
          <w:sz w:val="24"/>
          <w:szCs w:val="24"/>
          <w:lang w:eastAsia="en-US"/>
        </w:rPr>
        <w:t>%</w:t>
      </w:r>
      <w:r w:rsidR="005D314F">
        <w:rPr>
          <w:rFonts w:eastAsiaTheme="minorHAnsi"/>
          <w:sz w:val="24"/>
          <w:szCs w:val="24"/>
          <w:lang w:eastAsia="en-US"/>
        </w:rPr>
        <w:t>%</w:t>
      </w:r>
      <w:r w:rsidR="003807CF">
        <w:rPr>
          <w:rFonts w:eastAsiaTheme="minorHAnsi"/>
          <w:sz w:val="24"/>
          <w:szCs w:val="24"/>
          <w:lang w:eastAsia="en-US"/>
        </w:rPr>
        <w:t>.</w:t>
      </w:r>
    </w:p>
    <w:p w:rsidR="002066F7" w:rsidRDefault="003807CF" w:rsidP="009C3884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9C3884">
        <w:rPr>
          <w:rFonts w:eastAsiaTheme="minorHAnsi"/>
          <w:sz w:val="24"/>
          <w:szCs w:val="24"/>
          <w:lang w:eastAsia="en-US"/>
        </w:rPr>
        <w:t xml:space="preserve"> </w:t>
      </w:r>
      <w:r w:rsidR="009C3884" w:rsidRPr="009C3884">
        <w:rPr>
          <w:rFonts w:eastAsiaTheme="minorHAnsi"/>
          <w:sz w:val="24"/>
          <w:szCs w:val="24"/>
          <w:lang w:eastAsia="en-US"/>
        </w:rPr>
        <w:t>Поддержку потребительскому с</w:t>
      </w:r>
      <w:r>
        <w:rPr>
          <w:rFonts w:eastAsiaTheme="minorHAnsi"/>
          <w:sz w:val="24"/>
          <w:szCs w:val="24"/>
          <w:lang w:eastAsia="en-US"/>
        </w:rPr>
        <w:t xml:space="preserve">просу на среднесрочном периоде окажет </w:t>
      </w:r>
      <w:r w:rsidRPr="003807CF">
        <w:rPr>
          <w:rFonts w:eastAsiaTheme="minorHAnsi"/>
          <w:sz w:val="24"/>
          <w:szCs w:val="24"/>
          <w:lang w:eastAsia="en-US"/>
        </w:rPr>
        <w:t xml:space="preserve"> увеличение номинальных заработ</w:t>
      </w:r>
      <w:r>
        <w:rPr>
          <w:rFonts w:eastAsiaTheme="minorHAnsi"/>
          <w:sz w:val="24"/>
          <w:szCs w:val="24"/>
          <w:lang w:eastAsia="en-US"/>
        </w:rPr>
        <w:t>ных плат в среднем на уровне 5,8</w:t>
      </w:r>
      <w:r w:rsidRPr="003807CF">
        <w:rPr>
          <w:rFonts w:eastAsiaTheme="minorHAnsi"/>
          <w:sz w:val="24"/>
          <w:szCs w:val="24"/>
          <w:lang w:eastAsia="en-US"/>
        </w:rPr>
        <w:t xml:space="preserve">% в год, а также рост </w:t>
      </w:r>
      <w:r>
        <w:rPr>
          <w:rFonts w:eastAsiaTheme="minorHAnsi"/>
          <w:sz w:val="24"/>
          <w:szCs w:val="24"/>
          <w:lang w:eastAsia="en-US"/>
        </w:rPr>
        <w:t>реальной заработной платы на 1,7</w:t>
      </w:r>
      <w:r w:rsidRPr="003807CF">
        <w:rPr>
          <w:rFonts w:eastAsiaTheme="minorHAnsi"/>
          <w:sz w:val="24"/>
          <w:szCs w:val="24"/>
          <w:lang w:eastAsia="en-US"/>
        </w:rPr>
        <w:t>%. Росту заработной платы будет способствовать ежегодное повышение минималь</w:t>
      </w:r>
      <w:r>
        <w:rPr>
          <w:rFonts w:eastAsiaTheme="minorHAnsi"/>
          <w:sz w:val="24"/>
          <w:szCs w:val="24"/>
          <w:lang w:eastAsia="en-US"/>
        </w:rPr>
        <w:t xml:space="preserve">ного </w:t>
      </w:r>
      <w:proofErr w:type="gramStart"/>
      <w:r>
        <w:rPr>
          <w:rFonts w:eastAsiaTheme="minorHAnsi"/>
          <w:sz w:val="24"/>
          <w:szCs w:val="24"/>
          <w:lang w:eastAsia="en-US"/>
        </w:rPr>
        <w:t>размера оплаты труда</w:t>
      </w:r>
      <w:proofErr w:type="gramEnd"/>
      <w:r w:rsidRPr="003807CF">
        <w:rPr>
          <w:rFonts w:eastAsiaTheme="minorHAnsi"/>
          <w:sz w:val="24"/>
          <w:szCs w:val="24"/>
          <w:lang w:eastAsia="en-US"/>
        </w:rPr>
        <w:t xml:space="preserve">. С 1 января 2024 года в совокупности МРОТ увеличится на 18,5% и составит 19 242 рубля.  </w:t>
      </w:r>
      <w:r w:rsidR="009C3884" w:rsidRPr="009C3884">
        <w:rPr>
          <w:rFonts w:eastAsiaTheme="minorHAnsi"/>
          <w:sz w:val="24"/>
          <w:szCs w:val="24"/>
          <w:lang w:eastAsia="en-US"/>
        </w:rPr>
        <w:t xml:space="preserve"> Рост доходов будет </w:t>
      </w:r>
      <w:r w:rsidR="00A966F6">
        <w:rPr>
          <w:rFonts w:eastAsiaTheme="minorHAnsi"/>
          <w:sz w:val="24"/>
          <w:szCs w:val="24"/>
          <w:lang w:eastAsia="en-US"/>
        </w:rPr>
        <w:t>также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9C3884" w:rsidRPr="009C3884">
        <w:rPr>
          <w:rFonts w:eastAsiaTheme="minorHAnsi"/>
          <w:sz w:val="24"/>
          <w:szCs w:val="24"/>
          <w:lang w:eastAsia="en-US"/>
        </w:rPr>
        <w:t>поддержан</w:t>
      </w:r>
      <w:r>
        <w:rPr>
          <w:rFonts w:eastAsiaTheme="minorHAnsi"/>
          <w:sz w:val="24"/>
          <w:szCs w:val="24"/>
          <w:lang w:eastAsia="en-US"/>
        </w:rPr>
        <w:t xml:space="preserve"> увеличением </w:t>
      </w:r>
      <w:r w:rsidR="009C3884" w:rsidRPr="009C3884">
        <w:rPr>
          <w:rFonts w:eastAsiaTheme="minorHAnsi"/>
          <w:sz w:val="24"/>
          <w:szCs w:val="24"/>
          <w:lang w:eastAsia="en-US"/>
        </w:rPr>
        <w:t xml:space="preserve">предпринимательских доходов при реализации в полном объеме всех принятых мер социальной поддержки. </w:t>
      </w:r>
    </w:p>
    <w:p w:rsidR="002066F7" w:rsidRDefault="002066F7" w:rsidP="009C3884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2066F7">
        <w:rPr>
          <w:rFonts w:eastAsiaTheme="minorHAnsi"/>
          <w:sz w:val="24"/>
          <w:szCs w:val="24"/>
          <w:lang w:eastAsia="en-US"/>
        </w:rPr>
        <w:t>Растущий потребительский и инвестиционный спрос будет удовлетворяться, прежде всего, за счет наращивания соб</w:t>
      </w:r>
      <w:r>
        <w:rPr>
          <w:rFonts w:eastAsiaTheme="minorHAnsi"/>
          <w:sz w:val="24"/>
          <w:szCs w:val="24"/>
          <w:lang w:eastAsia="en-US"/>
        </w:rPr>
        <w:t xml:space="preserve">ственного производства. </w:t>
      </w:r>
      <w:r w:rsidRPr="002066F7">
        <w:rPr>
          <w:rFonts w:eastAsiaTheme="minorHAnsi"/>
          <w:sz w:val="24"/>
          <w:szCs w:val="24"/>
          <w:lang w:eastAsia="en-US"/>
        </w:rPr>
        <w:t>Траектория развития в 2024–2026 годах будет в значительной степени определяться эффективной реализацией мер экономической политики, направленных на содействие стру</w:t>
      </w:r>
      <w:r w:rsidR="00D712FE">
        <w:rPr>
          <w:rFonts w:eastAsiaTheme="minorHAnsi"/>
          <w:sz w:val="24"/>
          <w:szCs w:val="24"/>
          <w:lang w:eastAsia="en-US"/>
        </w:rPr>
        <w:t>ктурной перестройке экономики.</w:t>
      </w:r>
    </w:p>
    <w:p w:rsidR="002066F7" w:rsidRDefault="002066F7" w:rsidP="002066F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Восстановительный рост</w:t>
      </w:r>
      <w:r w:rsidRPr="00457244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производства промышленной продукции по крупным и средним орган</w:t>
      </w:r>
      <w:r w:rsidR="005D314F">
        <w:rPr>
          <w:rFonts w:eastAsiaTheme="minorHAnsi"/>
          <w:sz w:val="24"/>
          <w:szCs w:val="24"/>
          <w:lang w:eastAsia="en-US"/>
        </w:rPr>
        <w:t>изациям в 2024 году составит 1,9%, далее рост ускорится до 2,2</w:t>
      </w:r>
      <w:r>
        <w:rPr>
          <w:rFonts w:eastAsiaTheme="minorHAnsi"/>
          <w:sz w:val="24"/>
          <w:szCs w:val="24"/>
          <w:lang w:eastAsia="en-US"/>
        </w:rPr>
        <w:t xml:space="preserve">% в </w:t>
      </w:r>
      <w:r w:rsidR="009F36EA">
        <w:rPr>
          <w:rFonts w:eastAsiaTheme="minorHAnsi"/>
          <w:sz w:val="24"/>
          <w:szCs w:val="24"/>
          <w:lang w:eastAsia="en-US"/>
        </w:rPr>
        <w:br/>
      </w:r>
      <w:r w:rsidR="002F21DC">
        <w:rPr>
          <w:rFonts w:eastAsiaTheme="minorHAnsi"/>
          <w:sz w:val="24"/>
          <w:szCs w:val="24"/>
          <w:lang w:eastAsia="en-US"/>
        </w:rPr>
        <w:t>2026 году,</w:t>
      </w:r>
      <w:r w:rsidRPr="00457244">
        <w:rPr>
          <w:rFonts w:eastAsiaTheme="minorHAnsi"/>
          <w:sz w:val="24"/>
          <w:szCs w:val="24"/>
          <w:lang w:eastAsia="en-US"/>
        </w:rPr>
        <w:t xml:space="preserve"> </w:t>
      </w:r>
      <w:r w:rsidR="002F21DC">
        <w:rPr>
          <w:rFonts w:eastAsiaTheme="minorHAnsi"/>
          <w:sz w:val="24"/>
          <w:szCs w:val="24"/>
          <w:lang w:eastAsia="en-US"/>
        </w:rPr>
        <w:t>в том числе сокращени</w:t>
      </w:r>
      <w:r w:rsidR="005D314F">
        <w:rPr>
          <w:rFonts w:eastAsiaTheme="minorHAnsi"/>
          <w:sz w:val="24"/>
          <w:szCs w:val="24"/>
          <w:lang w:eastAsia="en-US"/>
        </w:rPr>
        <w:t>е на 1,3%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 в добыче</w:t>
      </w:r>
      <w:r w:rsidR="005D314F">
        <w:rPr>
          <w:rFonts w:eastAsiaTheme="minorHAnsi"/>
          <w:sz w:val="24"/>
          <w:szCs w:val="24"/>
          <w:lang w:eastAsia="en-US"/>
        </w:rPr>
        <w:t xml:space="preserve"> полезных ископаемых и рост на 3,9</w:t>
      </w:r>
      <w:r w:rsidR="002F21DC" w:rsidRPr="002F21DC">
        <w:rPr>
          <w:rFonts w:eastAsiaTheme="minorHAnsi"/>
          <w:sz w:val="24"/>
          <w:szCs w:val="24"/>
          <w:lang w:eastAsia="en-US"/>
        </w:rPr>
        <w:t>% г/г по обрабатывающим производствам</w:t>
      </w:r>
      <w:r w:rsidR="002F21DC">
        <w:rPr>
          <w:rFonts w:eastAsiaTheme="minorHAnsi"/>
          <w:sz w:val="24"/>
          <w:szCs w:val="24"/>
          <w:lang w:eastAsia="en-US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>Традиционно значимый сектор обрабатывающей отрасли промышленности будет обеспечивать наиболее значимый вклад в экономику района.</w:t>
      </w:r>
    </w:p>
    <w:p w:rsidR="002066F7" w:rsidRDefault="002066F7" w:rsidP="002066F7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Рост производства сельскохозяйст</w:t>
      </w:r>
      <w:r w:rsidR="005D314F">
        <w:rPr>
          <w:rFonts w:eastAsiaTheme="minorHAnsi"/>
          <w:sz w:val="24"/>
          <w:szCs w:val="24"/>
          <w:lang w:eastAsia="en-US"/>
        </w:rPr>
        <w:t>венной продукции от 102,1% в 2024 году до 102,4</w:t>
      </w:r>
      <w:r>
        <w:rPr>
          <w:rFonts w:eastAsiaTheme="minorHAnsi"/>
          <w:sz w:val="24"/>
          <w:szCs w:val="24"/>
          <w:lang w:eastAsia="en-US"/>
        </w:rPr>
        <w:t>% в 2026 году будет обеспечен увеличением производства продукции растениеводства после неблагоприятных условий, сложившихся в 2023 году.</w:t>
      </w:r>
      <w:r w:rsidR="002F21DC">
        <w:rPr>
          <w:rFonts w:eastAsiaTheme="minorHAnsi"/>
          <w:sz w:val="24"/>
          <w:szCs w:val="24"/>
          <w:lang w:eastAsia="en-US"/>
        </w:rPr>
        <w:t xml:space="preserve"> 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Агропромышленный комплекс </w:t>
      </w:r>
      <w:proofErr w:type="spellStart"/>
      <w:r w:rsidR="002F21DC"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 w:rsidR="002F21DC">
        <w:rPr>
          <w:rFonts w:eastAsiaTheme="minorHAnsi"/>
          <w:sz w:val="24"/>
          <w:szCs w:val="24"/>
          <w:lang w:eastAsia="en-US"/>
        </w:rPr>
        <w:t xml:space="preserve"> района</w:t>
      </w:r>
      <w:r w:rsidR="00B862AF">
        <w:rPr>
          <w:rFonts w:eastAsiaTheme="minorHAnsi"/>
          <w:sz w:val="24"/>
          <w:szCs w:val="24"/>
          <w:lang w:eastAsia="en-US"/>
        </w:rPr>
        <w:t xml:space="preserve"> в последние годы показывает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 уверенный рост. </w:t>
      </w:r>
      <w:r w:rsidR="00B862AF">
        <w:rPr>
          <w:rFonts w:eastAsiaTheme="minorHAnsi"/>
          <w:sz w:val="24"/>
          <w:szCs w:val="24"/>
          <w:lang w:eastAsia="en-US"/>
        </w:rPr>
        <w:t>М</w:t>
      </w:r>
      <w:r w:rsidR="002F21DC" w:rsidRPr="002F21DC">
        <w:rPr>
          <w:rFonts w:eastAsiaTheme="minorHAnsi"/>
          <w:sz w:val="24"/>
          <w:szCs w:val="24"/>
          <w:lang w:eastAsia="en-US"/>
        </w:rPr>
        <w:t>еры государственной поддержки способствуют сохранению положительной динамики в отрасли и увеличению объемов производства сельскохозяйственной и пищевой продукции.  В 2023 году с учетом погодных условий и высокой базы относите</w:t>
      </w:r>
      <w:r w:rsidR="00B862AF">
        <w:rPr>
          <w:rFonts w:eastAsiaTheme="minorHAnsi"/>
          <w:sz w:val="24"/>
          <w:szCs w:val="24"/>
          <w:lang w:eastAsia="en-US"/>
        </w:rPr>
        <w:t>льно 2022 года на фоне высоких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 урожаев</w:t>
      </w:r>
      <w:r w:rsidR="005D314F">
        <w:rPr>
          <w:rFonts w:eastAsiaTheme="minorHAnsi"/>
          <w:sz w:val="24"/>
          <w:szCs w:val="24"/>
          <w:lang w:eastAsia="en-US"/>
        </w:rPr>
        <w:t>,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 сбор сельскохозяйственных культур ожидается </w:t>
      </w:r>
      <w:r w:rsidR="00B862AF">
        <w:rPr>
          <w:rFonts w:eastAsiaTheme="minorHAnsi"/>
          <w:sz w:val="24"/>
          <w:szCs w:val="24"/>
          <w:lang w:eastAsia="en-US"/>
        </w:rPr>
        <w:t>ниже уровня прошлого года. У</w:t>
      </w:r>
      <w:r w:rsidR="002F21DC" w:rsidRPr="002F21DC">
        <w:rPr>
          <w:rFonts w:eastAsiaTheme="minorHAnsi"/>
          <w:sz w:val="24"/>
          <w:szCs w:val="24"/>
          <w:lang w:eastAsia="en-US"/>
        </w:rPr>
        <w:t>рожай зерновых и зернобобовых культур ожидается в объеме порядка</w:t>
      </w:r>
      <w:r w:rsidR="00AB4958">
        <w:rPr>
          <w:rFonts w:eastAsiaTheme="minorHAnsi"/>
          <w:sz w:val="24"/>
          <w:szCs w:val="24"/>
          <w:lang w:eastAsia="en-US"/>
        </w:rPr>
        <w:t xml:space="preserve"> 13,4 тыс. тонн, картофеля – 10</w:t>
      </w:r>
      <w:r w:rsidR="00B862AF">
        <w:rPr>
          <w:rFonts w:eastAsiaTheme="minorHAnsi"/>
          <w:sz w:val="24"/>
          <w:szCs w:val="24"/>
          <w:lang w:eastAsia="en-US"/>
        </w:rPr>
        <w:t>,0 тыс.</w:t>
      </w:r>
      <w:r w:rsidR="007900D7">
        <w:rPr>
          <w:rFonts w:eastAsiaTheme="minorHAnsi"/>
          <w:sz w:val="24"/>
          <w:szCs w:val="24"/>
          <w:lang w:eastAsia="en-US"/>
        </w:rPr>
        <w:t xml:space="preserve"> тонн.  </w:t>
      </w:r>
      <w:r w:rsidR="002F21DC" w:rsidRPr="002F21DC">
        <w:rPr>
          <w:rFonts w:eastAsiaTheme="minorHAnsi"/>
          <w:sz w:val="24"/>
          <w:szCs w:val="24"/>
          <w:lang w:eastAsia="en-US"/>
        </w:rPr>
        <w:t>К 2026 году ожидается увеличение объемов произ</w:t>
      </w:r>
      <w:r w:rsidR="005D314F">
        <w:rPr>
          <w:rFonts w:eastAsiaTheme="minorHAnsi"/>
          <w:sz w:val="24"/>
          <w:szCs w:val="24"/>
          <w:lang w:eastAsia="en-US"/>
        </w:rPr>
        <w:t xml:space="preserve">водства </w:t>
      </w:r>
      <w:r w:rsidR="002F21DC" w:rsidRPr="002F21DC">
        <w:rPr>
          <w:rFonts w:eastAsiaTheme="minorHAnsi"/>
          <w:sz w:val="24"/>
          <w:szCs w:val="24"/>
          <w:lang w:eastAsia="en-US"/>
        </w:rPr>
        <w:t xml:space="preserve"> продукции </w:t>
      </w:r>
      <w:r w:rsidR="005D314F">
        <w:rPr>
          <w:rFonts w:eastAsiaTheme="minorHAnsi"/>
          <w:sz w:val="24"/>
          <w:szCs w:val="24"/>
          <w:lang w:eastAsia="en-US"/>
        </w:rPr>
        <w:t xml:space="preserve">растениеводства </w:t>
      </w:r>
      <w:r w:rsidR="00B862AF">
        <w:rPr>
          <w:rFonts w:eastAsiaTheme="minorHAnsi"/>
          <w:sz w:val="24"/>
          <w:szCs w:val="24"/>
          <w:lang w:eastAsia="en-US"/>
        </w:rPr>
        <w:t xml:space="preserve">относительно 2022 года </w:t>
      </w:r>
      <w:r w:rsidR="002F21DC" w:rsidRPr="002F21DC">
        <w:rPr>
          <w:rFonts w:eastAsiaTheme="minorHAnsi"/>
          <w:sz w:val="24"/>
          <w:szCs w:val="24"/>
          <w:lang w:eastAsia="en-US"/>
        </w:rPr>
        <w:t>на</w:t>
      </w:r>
      <w:r w:rsidR="00B862AF">
        <w:rPr>
          <w:rFonts w:eastAsiaTheme="minorHAnsi"/>
          <w:sz w:val="24"/>
          <w:szCs w:val="24"/>
          <w:lang w:eastAsia="en-US"/>
        </w:rPr>
        <w:t xml:space="preserve"> 6,5%.</w:t>
      </w:r>
    </w:p>
    <w:p w:rsidR="007900D7" w:rsidRDefault="007900D7" w:rsidP="002066F7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900D7">
        <w:rPr>
          <w:rFonts w:eastAsiaTheme="minorHAnsi"/>
          <w:sz w:val="24"/>
          <w:szCs w:val="24"/>
          <w:lang w:eastAsia="en-US"/>
        </w:rPr>
        <w:t>На развитие отрасли животноводства в среднесрочной перспективе будут оказывать влияние технологическая модернизация, повышение эффективности производства, снижение производственных затрат, развитие логистики и выход на новые экспортные рынки. К 2026 году производство скота и птицы на убо</w:t>
      </w:r>
      <w:r>
        <w:rPr>
          <w:rFonts w:eastAsiaTheme="minorHAnsi"/>
          <w:sz w:val="24"/>
          <w:szCs w:val="24"/>
          <w:lang w:eastAsia="en-US"/>
        </w:rPr>
        <w:t>й (в живом весе) превысит 28,2 тыс.</w:t>
      </w:r>
      <w:r w:rsidRPr="007900D7">
        <w:rPr>
          <w:rFonts w:eastAsiaTheme="minorHAnsi"/>
          <w:sz w:val="24"/>
          <w:szCs w:val="24"/>
          <w:lang w:eastAsia="en-US"/>
        </w:rPr>
        <w:t xml:space="preserve"> тонн.</w:t>
      </w:r>
    </w:p>
    <w:p w:rsidR="007900D7" w:rsidRDefault="007900D7" w:rsidP="002066F7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7900D7">
        <w:rPr>
          <w:rFonts w:eastAsiaTheme="minorHAnsi"/>
          <w:sz w:val="24"/>
          <w:szCs w:val="24"/>
          <w:lang w:eastAsia="en-US"/>
        </w:rPr>
        <w:t xml:space="preserve">В молочном секторе в последние годы наблюдались положительные тенденции в развитии производства молока и молочных продуктов. В 2023 году ожидается продолжение роста производства сырого молока, в том числе за счет повышения продуктивности скота. В среднесрочной перспективе высокий уровень инвестиционной активности в отрасли, внедрение нового оборудования и технологий, повышение продуктивности за счет оказания государственной поддержки будут способствовать росту производства </w:t>
      </w:r>
      <w:r>
        <w:rPr>
          <w:rFonts w:eastAsiaTheme="minorHAnsi"/>
          <w:sz w:val="24"/>
          <w:szCs w:val="24"/>
          <w:lang w:eastAsia="en-US"/>
        </w:rPr>
        <w:t>сырого молока к 2026 году на 5,0</w:t>
      </w:r>
      <w:r w:rsidRPr="007900D7">
        <w:rPr>
          <w:rFonts w:eastAsiaTheme="minorHAnsi"/>
          <w:sz w:val="24"/>
          <w:szCs w:val="24"/>
          <w:lang w:eastAsia="en-US"/>
        </w:rPr>
        <w:t xml:space="preserve"> % к уровню 2022 года</w:t>
      </w:r>
      <w:r w:rsidR="000967D8">
        <w:rPr>
          <w:rFonts w:eastAsiaTheme="minorHAnsi"/>
          <w:sz w:val="24"/>
          <w:szCs w:val="24"/>
          <w:lang w:eastAsia="en-US"/>
        </w:rPr>
        <w:t>.</w:t>
      </w:r>
    </w:p>
    <w:p w:rsidR="000967D8" w:rsidRPr="00F45C52" w:rsidRDefault="000967D8" w:rsidP="000967D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Среднегодовая численность населения </w:t>
      </w:r>
      <w:proofErr w:type="spellStart"/>
      <w:r>
        <w:rPr>
          <w:rFonts w:eastAsiaTheme="minorHAnsi"/>
          <w:sz w:val="24"/>
          <w:szCs w:val="24"/>
          <w:lang w:eastAsia="en-US"/>
        </w:rPr>
        <w:t>Завьяловского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 района, с учетом демографических и миграционных процессов, при базовом варианте развития в пред</w:t>
      </w:r>
      <w:r w:rsidR="00AB4958">
        <w:rPr>
          <w:rFonts w:eastAsiaTheme="minorHAnsi"/>
          <w:sz w:val="24"/>
          <w:szCs w:val="24"/>
          <w:lang w:eastAsia="en-US"/>
        </w:rPr>
        <w:t>стоящем периоде достигнет к 2026 году 86 903</w:t>
      </w:r>
      <w:r>
        <w:rPr>
          <w:rFonts w:eastAsiaTheme="minorHAnsi"/>
          <w:sz w:val="24"/>
          <w:szCs w:val="24"/>
          <w:lang w:eastAsia="en-US"/>
        </w:rPr>
        <w:t xml:space="preserve"> человек.</w:t>
      </w:r>
    </w:p>
    <w:p w:rsidR="000611CD" w:rsidRPr="000611CD" w:rsidRDefault="000611CD" w:rsidP="000967D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r w:rsidRPr="000611CD">
        <w:rPr>
          <w:rFonts w:eastAsiaTheme="minorHAnsi"/>
          <w:b/>
          <w:sz w:val="24"/>
          <w:szCs w:val="24"/>
          <w:lang w:eastAsia="en-US"/>
        </w:rPr>
        <w:t>Внутренние риски</w:t>
      </w:r>
    </w:p>
    <w:p w:rsidR="00AE22B4" w:rsidRDefault="000611CD" w:rsidP="000611CD">
      <w:pPr>
        <w:spacing w:line="360" w:lineRule="auto"/>
        <w:ind w:firstLine="539"/>
        <w:jc w:val="both"/>
        <w:rPr>
          <w:rFonts w:eastAsiaTheme="minorHAnsi"/>
          <w:sz w:val="24"/>
          <w:szCs w:val="24"/>
          <w:lang w:eastAsia="en-US"/>
        </w:rPr>
      </w:pPr>
      <w:r w:rsidRPr="000611CD">
        <w:rPr>
          <w:rFonts w:eastAsiaTheme="minorHAnsi"/>
          <w:sz w:val="24"/>
          <w:szCs w:val="24"/>
          <w:lang w:eastAsia="en-US"/>
        </w:rPr>
        <w:t xml:space="preserve">Внутренние риски связаны, прежде всего, с дефицитом кадров на рынке труда. Поэтому ключевой задачей является повышение производительности труда, а также обеспечение максимальной гибкости рынка труда, подготовка и переподготовка кадров. Дальнейшее ужесточение </w:t>
      </w:r>
      <w:r>
        <w:rPr>
          <w:rFonts w:eastAsiaTheme="minorHAnsi"/>
          <w:sz w:val="24"/>
          <w:szCs w:val="24"/>
          <w:lang w:eastAsia="en-US"/>
        </w:rPr>
        <w:t>денежно-кредитной политики и</w:t>
      </w:r>
      <w:r w:rsidRPr="000611CD">
        <w:rPr>
          <w:rFonts w:eastAsiaTheme="minorHAnsi"/>
          <w:sz w:val="24"/>
          <w:szCs w:val="24"/>
          <w:lang w:eastAsia="en-US"/>
        </w:rPr>
        <w:t xml:space="preserve"> ее несвоевременный возврат к смягчению может негативно сказаться на инвестиционной активности, а также на дополнительных расходах бюджета по накопленным обязательствам по субсидируемым кредитным программам. Реализация соответствующих рисков заложена в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611CD">
        <w:rPr>
          <w:rFonts w:eastAsiaTheme="minorHAnsi"/>
          <w:sz w:val="24"/>
          <w:szCs w:val="24"/>
          <w:lang w:eastAsia="en-US"/>
        </w:rPr>
        <w:t>консервативном варианте прогноза.</w:t>
      </w:r>
    </w:p>
    <w:p w:rsidR="000611CD" w:rsidRPr="00AE22B4" w:rsidRDefault="00AE22B4" w:rsidP="000611CD">
      <w:pPr>
        <w:spacing w:line="360" w:lineRule="auto"/>
        <w:ind w:firstLine="539"/>
        <w:jc w:val="both"/>
        <w:rPr>
          <w:rFonts w:eastAsiaTheme="minorHAnsi"/>
          <w:b/>
          <w:sz w:val="24"/>
          <w:szCs w:val="24"/>
          <w:lang w:eastAsia="en-US"/>
        </w:rPr>
      </w:pPr>
      <w:bookmarkStart w:id="0" w:name="_GoBack"/>
      <w:bookmarkEnd w:id="0"/>
      <w:r w:rsidRPr="00AE22B4">
        <w:rPr>
          <w:rFonts w:eastAsiaTheme="minorHAnsi"/>
          <w:b/>
          <w:sz w:val="24"/>
          <w:szCs w:val="24"/>
          <w:lang w:eastAsia="en-US"/>
        </w:rPr>
        <w:lastRenderedPageBreak/>
        <w:t>Консервативный вариант</w:t>
      </w:r>
      <w:r w:rsidR="000611CD" w:rsidRPr="00AE22B4"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Прогноза</w:t>
      </w:r>
    </w:p>
    <w:p w:rsidR="00A2743E" w:rsidRPr="004A642C" w:rsidRDefault="00AE22B4" w:rsidP="00A2743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AE22B4">
        <w:rPr>
          <w:rFonts w:eastAsiaTheme="minorHAnsi"/>
          <w:sz w:val="24"/>
          <w:szCs w:val="24"/>
          <w:lang w:eastAsia="en-US"/>
        </w:rPr>
        <w:t>В консервативный вариант прогноза на среднесрочную перспективу заложено более сильное, чем в базовом ва</w:t>
      </w:r>
      <w:r>
        <w:rPr>
          <w:rFonts w:eastAsiaTheme="minorHAnsi"/>
          <w:sz w:val="24"/>
          <w:szCs w:val="24"/>
          <w:lang w:eastAsia="en-US"/>
        </w:rPr>
        <w:t>рианте, замедление роста</w:t>
      </w:r>
      <w:r w:rsidRPr="00AE22B4">
        <w:rPr>
          <w:rFonts w:eastAsiaTheme="minorHAnsi"/>
          <w:sz w:val="24"/>
          <w:szCs w:val="24"/>
          <w:lang w:eastAsia="en-US"/>
        </w:rPr>
        <w:t xml:space="preserve"> экономики, а также усиление </w:t>
      </w:r>
      <w:proofErr w:type="spellStart"/>
      <w:r w:rsidRPr="00AE22B4">
        <w:rPr>
          <w:rFonts w:eastAsiaTheme="minorHAnsi"/>
          <w:sz w:val="24"/>
          <w:szCs w:val="24"/>
          <w:lang w:eastAsia="en-US"/>
        </w:rPr>
        <w:t>санкционного</w:t>
      </w:r>
      <w:proofErr w:type="spellEnd"/>
      <w:r w:rsidRPr="00AE22B4">
        <w:rPr>
          <w:rFonts w:eastAsiaTheme="minorHAnsi"/>
          <w:sz w:val="24"/>
          <w:szCs w:val="24"/>
          <w:lang w:eastAsia="en-US"/>
        </w:rPr>
        <w:t xml:space="preserve"> давления на российскую экономику, в </w:t>
      </w:r>
      <w:proofErr w:type="spellStart"/>
      <w:r w:rsidRPr="00AE22B4">
        <w:rPr>
          <w:rFonts w:eastAsiaTheme="minorHAnsi"/>
          <w:sz w:val="24"/>
          <w:szCs w:val="24"/>
          <w:lang w:eastAsia="en-US"/>
        </w:rPr>
        <w:t>т.ч</w:t>
      </w:r>
      <w:proofErr w:type="spellEnd"/>
      <w:r w:rsidRPr="00AE22B4">
        <w:rPr>
          <w:rFonts w:eastAsiaTheme="minorHAnsi"/>
          <w:sz w:val="24"/>
          <w:szCs w:val="24"/>
          <w:lang w:eastAsia="en-US"/>
        </w:rPr>
        <w:t xml:space="preserve">. за счет вторичных санкций для дружественных и нейтральных стран. Также предполагается реализация отдельных </w:t>
      </w:r>
      <w:proofErr w:type="spellStart"/>
      <w:r w:rsidRPr="00AE22B4">
        <w:rPr>
          <w:rFonts w:eastAsiaTheme="minorHAnsi"/>
          <w:sz w:val="24"/>
          <w:szCs w:val="24"/>
          <w:lang w:eastAsia="en-US"/>
        </w:rPr>
        <w:t>проинфляционных</w:t>
      </w:r>
      <w:proofErr w:type="spellEnd"/>
      <w:r w:rsidRPr="00AE22B4">
        <w:rPr>
          <w:rFonts w:eastAsiaTheme="minorHAnsi"/>
          <w:sz w:val="24"/>
          <w:szCs w:val="24"/>
          <w:lang w:eastAsia="en-US"/>
        </w:rPr>
        <w:t xml:space="preserve"> факторов (в частности, более сильное ослабление курса рубля), которые приведут к более высоким показателям инфляции в 2023-2024 годах. Следствием этого станут более низкие темпы роста реальных денежных доходов населения и сжатие потребительской активности. Кроме того, консервативный сценарий предполагает проведение более жесткой денежно-кредитной политики Банком России. Это приведет к более низким темпам кредитования экономики, что отразится на инвестиционной активности</w:t>
      </w:r>
      <w:r>
        <w:rPr>
          <w:rFonts w:eastAsiaTheme="minorHAnsi"/>
          <w:sz w:val="24"/>
          <w:szCs w:val="24"/>
          <w:lang w:eastAsia="en-US"/>
        </w:rPr>
        <w:t xml:space="preserve">. </w:t>
      </w:r>
      <w:r w:rsidR="005C334C" w:rsidRPr="005C334C">
        <w:rPr>
          <w:rFonts w:eastAsiaTheme="minorHAnsi"/>
          <w:sz w:val="24"/>
          <w:szCs w:val="24"/>
          <w:lang w:eastAsia="en-US"/>
        </w:rPr>
        <w:t>В 2024–2026 годах рост экономики также будет происходить более медленными</w:t>
      </w:r>
      <w:r w:rsidR="00A2743E">
        <w:rPr>
          <w:rFonts w:eastAsiaTheme="minorHAnsi"/>
          <w:sz w:val="24"/>
          <w:szCs w:val="24"/>
          <w:lang w:eastAsia="en-US"/>
        </w:rPr>
        <w:t xml:space="preserve"> темпами. Темп роста основных отраслей реального секто</w:t>
      </w:r>
      <w:r w:rsidR="00AB4958">
        <w:rPr>
          <w:rFonts w:eastAsiaTheme="minorHAnsi"/>
          <w:sz w:val="24"/>
          <w:szCs w:val="24"/>
          <w:lang w:eastAsia="en-US"/>
        </w:rPr>
        <w:t>ра составит в среднем не более 1</w:t>
      </w:r>
      <w:r w:rsidR="00A2743E">
        <w:rPr>
          <w:rFonts w:eastAsiaTheme="minorHAnsi"/>
          <w:sz w:val="24"/>
          <w:szCs w:val="24"/>
          <w:lang w:eastAsia="en-US"/>
        </w:rPr>
        <w:t>,3</w:t>
      </w:r>
      <w:r w:rsidR="005C334C" w:rsidRPr="005C334C">
        <w:rPr>
          <w:rFonts w:eastAsiaTheme="minorHAnsi"/>
          <w:sz w:val="24"/>
          <w:szCs w:val="24"/>
          <w:lang w:eastAsia="en-US"/>
        </w:rPr>
        <w:t xml:space="preserve">% в год. </w:t>
      </w:r>
    </w:p>
    <w:p w:rsidR="00C80180" w:rsidRDefault="00C80180" w:rsidP="00A71483">
      <w:pPr>
        <w:autoSpaceDE w:val="0"/>
        <w:autoSpaceDN w:val="0"/>
        <w:adjustRightInd w:val="0"/>
        <w:spacing w:line="360" w:lineRule="auto"/>
        <w:ind w:firstLine="539"/>
        <w:jc w:val="both"/>
      </w:pPr>
      <w:r>
        <w:rPr>
          <w:rFonts w:eastAsiaTheme="minorHAnsi"/>
          <w:sz w:val="24"/>
          <w:szCs w:val="24"/>
          <w:lang w:eastAsia="en-US"/>
        </w:rPr>
        <w:t>В условиях сложившейся экономической и международной ситуации данный прогноз можно назвать сдержанным, он в основном</w:t>
      </w:r>
      <w:r w:rsidR="00AB4958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соответствует прогнозным </w:t>
      </w:r>
      <w:r w:rsidR="00354632">
        <w:rPr>
          <w:rFonts w:eastAsiaTheme="minorHAnsi"/>
          <w:sz w:val="24"/>
          <w:szCs w:val="24"/>
          <w:lang w:eastAsia="en-US"/>
        </w:rPr>
        <w:t>параметрам</w:t>
      </w:r>
      <w:r>
        <w:rPr>
          <w:rFonts w:eastAsiaTheme="minorHAnsi"/>
          <w:sz w:val="24"/>
          <w:szCs w:val="24"/>
          <w:lang w:eastAsia="en-US"/>
        </w:rPr>
        <w:t xml:space="preserve"> Министерства экономики УР и Минэкономразвития РФ. </w:t>
      </w:r>
    </w:p>
    <w:p w:rsidR="007508CD" w:rsidRDefault="007508CD" w:rsidP="00B6127D">
      <w:pPr>
        <w:pStyle w:val="a3"/>
        <w:tabs>
          <w:tab w:val="clear" w:pos="4677"/>
          <w:tab w:val="clear" w:pos="9355"/>
        </w:tabs>
        <w:ind w:firstLine="539"/>
        <w:jc w:val="center"/>
        <w:rPr>
          <w:b/>
          <w:sz w:val="24"/>
          <w:szCs w:val="24"/>
        </w:rPr>
      </w:pPr>
    </w:p>
    <w:p w:rsidR="00345814" w:rsidRDefault="00345814" w:rsidP="00B6127D">
      <w:pPr>
        <w:pStyle w:val="a3"/>
        <w:tabs>
          <w:tab w:val="clear" w:pos="4677"/>
          <w:tab w:val="clear" w:pos="9355"/>
        </w:tabs>
        <w:ind w:firstLine="53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ПРОГНОЗ</w:t>
      </w:r>
    </w:p>
    <w:p w:rsidR="00120403" w:rsidRDefault="00120403" w:rsidP="00120403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 w:rsidRPr="00120403">
        <w:rPr>
          <w:b/>
          <w:sz w:val="24"/>
          <w:szCs w:val="24"/>
        </w:rPr>
        <w:t>ресурсного обеспечения муниципальных программ муниципального образова</w:t>
      </w:r>
      <w:r w:rsidR="00701683">
        <w:rPr>
          <w:b/>
          <w:sz w:val="24"/>
          <w:szCs w:val="24"/>
        </w:rPr>
        <w:t>ния «</w:t>
      </w:r>
      <w:r w:rsidR="009A6811">
        <w:rPr>
          <w:b/>
          <w:sz w:val="24"/>
          <w:szCs w:val="24"/>
        </w:rPr>
        <w:t xml:space="preserve">Муниципальный округ </w:t>
      </w:r>
      <w:proofErr w:type="spellStart"/>
      <w:r w:rsidR="00701683">
        <w:rPr>
          <w:b/>
          <w:sz w:val="24"/>
          <w:szCs w:val="24"/>
        </w:rPr>
        <w:t>Завьяловский</w:t>
      </w:r>
      <w:proofErr w:type="spellEnd"/>
      <w:r w:rsidR="00701683">
        <w:rPr>
          <w:b/>
          <w:sz w:val="24"/>
          <w:szCs w:val="24"/>
        </w:rPr>
        <w:t xml:space="preserve"> район</w:t>
      </w:r>
      <w:r w:rsidR="009A6811">
        <w:rPr>
          <w:b/>
          <w:sz w:val="24"/>
          <w:szCs w:val="24"/>
        </w:rPr>
        <w:t xml:space="preserve"> Удмуртской Республики</w:t>
      </w:r>
      <w:r w:rsidR="00701683">
        <w:rPr>
          <w:b/>
          <w:sz w:val="24"/>
          <w:szCs w:val="24"/>
        </w:rPr>
        <w:t xml:space="preserve">» </w:t>
      </w:r>
      <w:r w:rsidR="00E74025">
        <w:rPr>
          <w:b/>
          <w:sz w:val="24"/>
          <w:szCs w:val="24"/>
        </w:rPr>
        <w:t>за счет всех источников финансирования</w:t>
      </w:r>
      <w:r w:rsidR="009A6811">
        <w:rPr>
          <w:b/>
          <w:sz w:val="24"/>
          <w:szCs w:val="24"/>
        </w:rPr>
        <w:t xml:space="preserve"> </w:t>
      </w:r>
      <w:r w:rsidR="008F3A90">
        <w:rPr>
          <w:b/>
          <w:sz w:val="24"/>
          <w:szCs w:val="24"/>
        </w:rPr>
        <w:t>на 202</w:t>
      </w:r>
      <w:r w:rsidR="00A2743E">
        <w:rPr>
          <w:b/>
          <w:sz w:val="24"/>
          <w:szCs w:val="24"/>
        </w:rPr>
        <w:t>4</w:t>
      </w:r>
      <w:r w:rsidR="008F3A90">
        <w:rPr>
          <w:b/>
          <w:sz w:val="24"/>
          <w:szCs w:val="24"/>
        </w:rPr>
        <w:t>-202</w:t>
      </w:r>
      <w:r w:rsidR="00A2743E">
        <w:rPr>
          <w:b/>
          <w:sz w:val="24"/>
          <w:szCs w:val="24"/>
        </w:rPr>
        <w:t>6</w:t>
      </w:r>
      <w:r w:rsidRPr="00120403">
        <w:rPr>
          <w:b/>
          <w:sz w:val="24"/>
          <w:szCs w:val="24"/>
        </w:rPr>
        <w:t xml:space="preserve"> годы</w:t>
      </w:r>
    </w:p>
    <w:p w:rsidR="00500900" w:rsidRDefault="00500900" w:rsidP="00120403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3931"/>
        <w:gridCol w:w="1560"/>
        <w:gridCol w:w="1559"/>
        <w:gridCol w:w="1417"/>
      </w:tblGrid>
      <w:tr w:rsidR="00500900" w:rsidRPr="00500900" w:rsidTr="007B0D1A">
        <w:trPr>
          <w:trHeight w:val="924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0090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50090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Прогноз ресурсного обеспечения муниципальных программ за счет всех источников финансировани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500900">
              <w:rPr>
                <w:color w:val="000000"/>
                <w:sz w:val="24"/>
                <w:szCs w:val="24"/>
              </w:rPr>
              <w:t>, тыс. рублей</w:t>
            </w:r>
          </w:p>
        </w:tc>
      </w:tr>
      <w:tr w:rsidR="00500900" w:rsidRPr="00500900" w:rsidTr="007B0D1A">
        <w:trPr>
          <w:trHeight w:val="328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00" w:rsidRPr="00500900" w:rsidRDefault="00500900" w:rsidP="005009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900" w:rsidRPr="00500900" w:rsidRDefault="00500900" w:rsidP="005009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90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2E5BD9">
              <w:rPr>
                <w:color w:val="000000"/>
                <w:sz w:val="24"/>
                <w:szCs w:val="24"/>
              </w:rPr>
              <w:t>4</w:t>
            </w:r>
            <w:r w:rsidR="00500900" w:rsidRPr="0050090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90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2E5BD9">
              <w:rPr>
                <w:color w:val="000000"/>
                <w:sz w:val="24"/>
                <w:szCs w:val="24"/>
              </w:rPr>
              <w:t>5</w:t>
            </w:r>
            <w:r w:rsidR="00500900" w:rsidRPr="0050090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90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2E5BD9">
              <w:rPr>
                <w:color w:val="000000"/>
                <w:sz w:val="24"/>
                <w:szCs w:val="24"/>
              </w:rPr>
              <w:t>6</w:t>
            </w:r>
            <w:r w:rsidR="00500900" w:rsidRPr="0050090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52560" w:rsidRPr="00500900" w:rsidTr="007B0D1A">
        <w:trPr>
          <w:trHeight w:val="4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 xml:space="preserve">Развитие образования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1 709 219,0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1 715 354,5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1 779 649,4</w:t>
            </w:r>
          </w:p>
        </w:tc>
      </w:tr>
      <w:tr w:rsidR="00952560" w:rsidRPr="00500900" w:rsidTr="00500900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Культура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176 514,8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176 405,5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178 400,5</w:t>
            </w:r>
          </w:p>
        </w:tc>
      </w:tr>
      <w:tr w:rsidR="00952560" w:rsidRPr="00500900" w:rsidTr="00500900">
        <w:trPr>
          <w:trHeight w:val="63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Реализация молодежной политики в Завьяловском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14 100,4</w:t>
            </w:r>
          </w:p>
        </w:tc>
      </w:tr>
      <w:tr w:rsidR="00952560" w:rsidRPr="00500900" w:rsidTr="00500900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Развитие физической культуры и массового спорта в Завьяловском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44 342,8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44 867,1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36 469,8</w:t>
            </w:r>
          </w:p>
        </w:tc>
      </w:tr>
      <w:tr w:rsidR="00952560" w:rsidRPr="00500900" w:rsidTr="00500900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Сохранение здоровья и формирование здорового образа жизни населения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EF6D37" w:rsidRDefault="005E2851" w:rsidP="00952560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628,0</w:t>
            </w:r>
          </w:p>
        </w:tc>
      </w:tr>
      <w:tr w:rsidR="00952560" w:rsidRPr="00500900" w:rsidTr="00500900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Реализация демографической и социальной политики на  территории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16 830</w:t>
            </w:r>
            <w:r w:rsidR="00952560" w:rsidRPr="00254804">
              <w:rPr>
                <w:color w:val="000000"/>
                <w:sz w:val="24"/>
                <w:szCs w:val="24"/>
              </w:rPr>
              <w:t>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17 281</w:t>
            </w:r>
            <w:r w:rsidR="00952560" w:rsidRPr="00254804">
              <w:rPr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2560" w:rsidRPr="00254804" w:rsidRDefault="00AD26D2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17 281</w:t>
            </w:r>
            <w:r w:rsidR="00952560" w:rsidRPr="00254804">
              <w:rPr>
                <w:color w:val="000000"/>
                <w:sz w:val="24"/>
                <w:szCs w:val="24"/>
              </w:rPr>
              <w:t>,4</w:t>
            </w:r>
          </w:p>
        </w:tc>
      </w:tr>
      <w:tr w:rsidR="002E5BD9" w:rsidRPr="00500900" w:rsidTr="002E5BD9">
        <w:trPr>
          <w:trHeight w:val="8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BD9" w:rsidRPr="00500900" w:rsidRDefault="002E5BD9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BD9" w:rsidRPr="00500900" w:rsidRDefault="002E5BD9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Создание условий для развития предпринимательства и привлечения инвестиций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D9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2E5BD9" w:rsidRPr="00254804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D9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2E5BD9" w:rsidRPr="00254804"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BD9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</w:t>
            </w:r>
            <w:r w:rsidR="002E5BD9" w:rsidRPr="00254804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52560" w:rsidRPr="00500900" w:rsidTr="00500900">
        <w:trPr>
          <w:trHeight w:val="6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500900" w:rsidRDefault="0095256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 xml:space="preserve">Развитие агропромышленного комплекса Завьяловского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4 755,0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560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4 755,0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560" w:rsidRPr="00254804" w:rsidRDefault="0070243C" w:rsidP="0095256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4 900,0</w:t>
            </w:r>
          </w:p>
        </w:tc>
      </w:tr>
      <w:tr w:rsidR="008F3A90" w:rsidRPr="00500900" w:rsidTr="00500900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Управление муниципальными финансами в Завьяловском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70243C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A90" w:rsidRPr="00254804" w:rsidRDefault="0070243C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A90" w:rsidRPr="00254804" w:rsidRDefault="0070243C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170 347,6</w:t>
            </w:r>
          </w:p>
        </w:tc>
      </w:tr>
      <w:tr w:rsidR="008F3A90" w:rsidRPr="00500900" w:rsidTr="00500900">
        <w:trPr>
          <w:trHeight w:val="39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26 290,0</w:t>
            </w:r>
          </w:p>
        </w:tc>
      </w:tr>
      <w:tr w:rsidR="008F3A90" w:rsidRPr="00500900" w:rsidTr="00500900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Содержание и развитие муниципального хозяйства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627 068,1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448 022,6</w:t>
            </w:r>
          </w:p>
        </w:tc>
      </w:tr>
      <w:tr w:rsidR="008F3A90" w:rsidRPr="00500900" w:rsidTr="00500900">
        <w:trPr>
          <w:trHeight w:val="4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Территориальное развитие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2 666,1</w:t>
            </w:r>
          </w:p>
        </w:tc>
      </w:tr>
      <w:tr w:rsidR="008F3A90" w:rsidRPr="00500900" w:rsidTr="00500900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Обеспечение безопасности населения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91 447,8</w:t>
            </w:r>
          </w:p>
        </w:tc>
      </w:tr>
      <w:tr w:rsidR="008F3A90" w:rsidRPr="00500900" w:rsidTr="00500900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Муниципальное управление и развитие гражданского общества в Завьяловском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EF6D37" w:rsidRDefault="005E2851" w:rsidP="00B51719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193 328,1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EF6D37" w:rsidRDefault="005E2851" w:rsidP="00B51719">
            <w:pPr>
              <w:jc w:val="center"/>
              <w:rPr>
                <w:color w:val="000000"/>
                <w:sz w:val="24"/>
                <w:szCs w:val="24"/>
              </w:rPr>
            </w:pPr>
            <w:r w:rsidRPr="00EF6D37">
              <w:rPr>
                <w:color w:val="000000"/>
                <w:sz w:val="24"/>
                <w:szCs w:val="24"/>
              </w:rPr>
              <w:t>223 905,3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C33507" w:rsidRDefault="005E2851" w:rsidP="00B5171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F6D37">
              <w:rPr>
                <w:color w:val="000000"/>
                <w:sz w:val="24"/>
                <w:szCs w:val="24"/>
              </w:rPr>
              <w:t>240 053,5</w:t>
            </w:r>
          </w:p>
        </w:tc>
      </w:tr>
      <w:tr w:rsidR="008F3A90" w:rsidRPr="00500900" w:rsidTr="00500900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Противодействие немедицинскому потреблению наркотических средств и их незаконному обороту в Завьяловском районе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230,0</w:t>
            </w:r>
          </w:p>
        </w:tc>
      </w:tr>
      <w:tr w:rsidR="008F3A90" w:rsidRPr="00500900" w:rsidTr="00500900">
        <w:trPr>
          <w:trHeight w:val="9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F45C52" w:rsidP="00B517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500900" w:rsidRPr="00500900" w:rsidTr="00500900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900" w:rsidRPr="00500900" w:rsidRDefault="00500900" w:rsidP="00500900">
            <w:pPr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Формирование современной городской среды на территории Завьяловского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900" w:rsidRPr="00500900" w:rsidRDefault="00F45C52" w:rsidP="005009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900" w:rsidRPr="00500900" w:rsidRDefault="00500900" w:rsidP="00500900">
            <w:pPr>
              <w:jc w:val="center"/>
              <w:rPr>
                <w:color w:val="000000"/>
                <w:sz w:val="24"/>
                <w:szCs w:val="24"/>
              </w:rPr>
            </w:pPr>
            <w:r w:rsidRPr="0050090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3A90" w:rsidRPr="00500900" w:rsidTr="00500900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A90" w:rsidRPr="00500900" w:rsidRDefault="008F3A90" w:rsidP="005009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09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500900" w:rsidRDefault="008F3A90" w:rsidP="0050090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090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8F3A90" w:rsidP="00B517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4804">
              <w:rPr>
                <w:b/>
                <w:bCs/>
                <w:color w:val="000000"/>
                <w:sz w:val="24"/>
                <w:szCs w:val="24"/>
              </w:rPr>
              <w:t>2 199 496,2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8F3A90" w:rsidP="00B517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4804">
              <w:rPr>
                <w:b/>
                <w:bCs/>
                <w:color w:val="000000"/>
                <w:sz w:val="24"/>
                <w:szCs w:val="24"/>
              </w:rPr>
              <w:t>2 281 823,9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A90" w:rsidRPr="00254804" w:rsidRDefault="008F3A90" w:rsidP="00B517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4804">
              <w:rPr>
                <w:b/>
                <w:bCs/>
                <w:color w:val="000000"/>
                <w:sz w:val="24"/>
                <w:szCs w:val="24"/>
              </w:rPr>
              <w:t>2 401 289,7</w:t>
            </w:r>
          </w:p>
        </w:tc>
      </w:tr>
    </w:tbl>
    <w:p w:rsidR="00500900" w:rsidRDefault="00500900" w:rsidP="00120403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</w:p>
    <w:p w:rsidR="00111EFF" w:rsidRDefault="00500900" w:rsidP="00120403">
      <w:pPr>
        <w:pStyle w:val="a3"/>
        <w:tabs>
          <w:tab w:val="clear" w:pos="4677"/>
          <w:tab w:val="clear" w:pos="935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BE1B4D" w:rsidRDefault="00BE1B4D" w:rsidP="00816C09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816C09" w:rsidRPr="00120403" w:rsidRDefault="00816C09" w:rsidP="00816C0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sectPr w:rsidR="00816C09" w:rsidRPr="00120403" w:rsidSect="006303B0">
      <w:headerReference w:type="default" r:id="rId9"/>
      <w:headerReference w:type="first" r:id="rId10"/>
      <w:pgSz w:w="11907" w:h="16840"/>
      <w:pgMar w:top="907" w:right="851" w:bottom="624" w:left="1985" w:header="720" w:footer="720" w:gutter="0"/>
      <w:pgNumType w:start="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58" w:rsidRDefault="00AB4958" w:rsidP="00040624">
      <w:r>
        <w:separator/>
      </w:r>
    </w:p>
  </w:endnote>
  <w:endnote w:type="continuationSeparator" w:id="0">
    <w:p w:rsidR="00AB4958" w:rsidRDefault="00AB4958" w:rsidP="0004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58" w:rsidRDefault="00AB4958" w:rsidP="00040624">
      <w:r>
        <w:separator/>
      </w:r>
    </w:p>
  </w:footnote>
  <w:footnote w:type="continuationSeparator" w:id="0">
    <w:p w:rsidR="00AB4958" w:rsidRDefault="00AB4958" w:rsidP="00040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586508"/>
      <w:docPartObj>
        <w:docPartGallery w:val="Page Numbers (Top of Page)"/>
        <w:docPartUnique/>
      </w:docPartObj>
    </w:sdtPr>
    <w:sdtContent>
      <w:p w:rsidR="006303B0" w:rsidRDefault="006303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6303B0" w:rsidRDefault="006303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8" w:rsidRDefault="00AB4958">
    <w:pPr>
      <w:pStyle w:val="a3"/>
      <w:jc w:val="center"/>
    </w:pPr>
  </w:p>
  <w:p w:rsidR="00AB4958" w:rsidRDefault="00AB49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24"/>
    <w:rsid w:val="00000995"/>
    <w:rsid w:val="00001D7E"/>
    <w:rsid w:val="00004B79"/>
    <w:rsid w:val="00012ACB"/>
    <w:rsid w:val="00012C4D"/>
    <w:rsid w:val="00016D1E"/>
    <w:rsid w:val="00017939"/>
    <w:rsid w:val="00020D10"/>
    <w:rsid w:val="00022028"/>
    <w:rsid w:val="000253EA"/>
    <w:rsid w:val="000303C6"/>
    <w:rsid w:val="000331C4"/>
    <w:rsid w:val="000333AA"/>
    <w:rsid w:val="00033B0B"/>
    <w:rsid w:val="0003412C"/>
    <w:rsid w:val="00036132"/>
    <w:rsid w:val="00037353"/>
    <w:rsid w:val="00037B45"/>
    <w:rsid w:val="00040624"/>
    <w:rsid w:val="00042D72"/>
    <w:rsid w:val="0004408F"/>
    <w:rsid w:val="00044E95"/>
    <w:rsid w:val="0005122F"/>
    <w:rsid w:val="0005360D"/>
    <w:rsid w:val="00053FED"/>
    <w:rsid w:val="000560FF"/>
    <w:rsid w:val="000575F8"/>
    <w:rsid w:val="000611CD"/>
    <w:rsid w:val="00066F9F"/>
    <w:rsid w:val="00070B1F"/>
    <w:rsid w:val="00070CDD"/>
    <w:rsid w:val="000816F5"/>
    <w:rsid w:val="000818BF"/>
    <w:rsid w:val="000936F0"/>
    <w:rsid w:val="00093DC2"/>
    <w:rsid w:val="00096155"/>
    <w:rsid w:val="000967D8"/>
    <w:rsid w:val="00097D5F"/>
    <w:rsid w:val="000A28C2"/>
    <w:rsid w:val="000A2F6C"/>
    <w:rsid w:val="000A32D2"/>
    <w:rsid w:val="000A3A86"/>
    <w:rsid w:val="000A5F96"/>
    <w:rsid w:val="000B0FEE"/>
    <w:rsid w:val="000B22FD"/>
    <w:rsid w:val="000B2C51"/>
    <w:rsid w:val="000B2EE7"/>
    <w:rsid w:val="000B5556"/>
    <w:rsid w:val="000B69F4"/>
    <w:rsid w:val="000B6A8C"/>
    <w:rsid w:val="000B7157"/>
    <w:rsid w:val="000B79B5"/>
    <w:rsid w:val="000C212D"/>
    <w:rsid w:val="000C23F5"/>
    <w:rsid w:val="000D3115"/>
    <w:rsid w:val="000D33AC"/>
    <w:rsid w:val="000D4F1D"/>
    <w:rsid w:val="000D52F5"/>
    <w:rsid w:val="000D6DDA"/>
    <w:rsid w:val="000D708A"/>
    <w:rsid w:val="000E07A1"/>
    <w:rsid w:val="000E4F2B"/>
    <w:rsid w:val="000E6CC8"/>
    <w:rsid w:val="000E7373"/>
    <w:rsid w:val="000F52B3"/>
    <w:rsid w:val="00102459"/>
    <w:rsid w:val="0010349D"/>
    <w:rsid w:val="001039BC"/>
    <w:rsid w:val="00103C84"/>
    <w:rsid w:val="001101D9"/>
    <w:rsid w:val="00111EFF"/>
    <w:rsid w:val="001137A5"/>
    <w:rsid w:val="00113906"/>
    <w:rsid w:val="00114D1D"/>
    <w:rsid w:val="00120403"/>
    <w:rsid w:val="00121F24"/>
    <w:rsid w:val="00125FD2"/>
    <w:rsid w:val="0013703D"/>
    <w:rsid w:val="00140C69"/>
    <w:rsid w:val="00145403"/>
    <w:rsid w:val="00145841"/>
    <w:rsid w:val="00146AF1"/>
    <w:rsid w:val="0014717E"/>
    <w:rsid w:val="001477C0"/>
    <w:rsid w:val="00147848"/>
    <w:rsid w:val="00153E4A"/>
    <w:rsid w:val="0015706F"/>
    <w:rsid w:val="001676D6"/>
    <w:rsid w:val="001725AF"/>
    <w:rsid w:val="001740DB"/>
    <w:rsid w:val="0017704B"/>
    <w:rsid w:val="00177469"/>
    <w:rsid w:val="00177F95"/>
    <w:rsid w:val="001818B3"/>
    <w:rsid w:val="001871AB"/>
    <w:rsid w:val="001916BE"/>
    <w:rsid w:val="00191AB5"/>
    <w:rsid w:val="001948D3"/>
    <w:rsid w:val="00196A0B"/>
    <w:rsid w:val="001A32E0"/>
    <w:rsid w:val="001A45C9"/>
    <w:rsid w:val="001A521A"/>
    <w:rsid w:val="001A6DEB"/>
    <w:rsid w:val="001A6E72"/>
    <w:rsid w:val="001A7B3D"/>
    <w:rsid w:val="001A7C96"/>
    <w:rsid w:val="001B44D6"/>
    <w:rsid w:val="001B5572"/>
    <w:rsid w:val="001B71B4"/>
    <w:rsid w:val="001B753B"/>
    <w:rsid w:val="001C0B38"/>
    <w:rsid w:val="001C3576"/>
    <w:rsid w:val="001C3DD9"/>
    <w:rsid w:val="001C433D"/>
    <w:rsid w:val="001C78A4"/>
    <w:rsid w:val="001D0890"/>
    <w:rsid w:val="001D339B"/>
    <w:rsid w:val="001D5BA3"/>
    <w:rsid w:val="001D7021"/>
    <w:rsid w:val="001D754F"/>
    <w:rsid w:val="001D7769"/>
    <w:rsid w:val="001E0780"/>
    <w:rsid w:val="001E171D"/>
    <w:rsid w:val="001E714A"/>
    <w:rsid w:val="001F0603"/>
    <w:rsid w:val="001F1157"/>
    <w:rsid w:val="001F2A86"/>
    <w:rsid w:val="00202E9B"/>
    <w:rsid w:val="00203554"/>
    <w:rsid w:val="002066F7"/>
    <w:rsid w:val="00207060"/>
    <w:rsid w:val="0021774B"/>
    <w:rsid w:val="00217C39"/>
    <w:rsid w:val="002220A5"/>
    <w:rsid w:val="002246FF"/>
    <w:rsid w:val="00225AFB"/>
    <w:rsid w:val="00225B8F"/>
    <w:rsid w:val="0023670D"/>
    <w:rsid w:val="002436E0"/>
    <w:rsid w:val="00244688"/>
    <w:rsid w:val="002479BC"/>
    <w:rsid w:val="00254804"/>
    <w:rsid w:val="00256936"/>
    <w:rsid w:val="00256B57"/>
    <w:rsid w:val="00265F6D"/>
    <w:rsid w:val="002709D9"/>
    <w:rsid w:val="00281B9A"/>
    <w:rsid w:val="00281DCE"/>
    <w:rsid w:val="00283F12"/>
    <w:rsid w:val="002874C0"/>
    <w:rsid w:val="002907F1"/>
    <w:rsid w:val="00292219"/>
    <w:rsid w:val="0029355C"/>
    <w:rsid w:val="00295C28"/>
    <w:rsid w:val="002976CC"/>
    <w:rsid w:val="002A0813"/>
    <w:rsid w:val="002A6901"/>
    <w:rsid w:val="002B1973"/>
    <w:rsid w:val="002B1CF9"/>
    <w:rsid w:val="002B7899"/>
    <w:rsid w:val="002C06AE"/>
    <w:rsid w:val="002C335E"/>
    <w:rsid w:val="002C5B9B"/>
    <w:rsid w:val="002C7932"/>
    <w:rsid w:val="002D221A"/>
    <w:rsid w:val="002E1B97"/>
    <w:rsid w:val="002E3886"/>
    <w:rsid w:val="002E5BD9"/>
    <w:rsid w:val="002E65BB"/>
    <w:rsid w:val="002E736F"/>
    <w:rsid w:val="002F21DC"/>
    <w:rsid w:val="003002F1"/>
    <w:rsid w:val="00304D2F"/>
    <w:rsid w:val="003050E2"/>
    <w:rsid w:val="0030513D"/>
    <w:rsid w:val="00307565"/>
    <w:rsid w:val="0030784C"/>
    <w:rsid w:val="00310432"/>
    <w:rsid w:val="003127B2"/>
    <w:rsid w:val="00312DF8"/>
    <w:rsid w:val="00313380"/>
    <w:rsid w:val="00313FA8"/>
    <w:rsid w:val="0032094D"/>
    <w:rsid w:val="0032606D"/>
    <w:rsid w:val="0033007D"/>
    <w:rsid w:val="00333957"/>
    <w:rsid w:val="00334AB9"/>
    <w:rsid w:val="00336455"/>
    <w:rsid w:val="00340C67"/>
    <w:rsid w:val="003442F1"/>
    <w:rsid w:val="003450BD"/>
    <w:rsid w:val="003454E0"/>
    <w:rsid w:val="00345814"/>
    <w:rsid w:val="00346F7E"/>
    <w:rsid w:val="00351EA3"/>
    <w:rsid w:val="00354632"/>
    <w:rsid w:val="00361505"/>
    <w:rsid w:val="00362F51"/>
    <w:rsid w:val="00372569"/>
    <w:rsid w:val="003777A8"/>
    <w:rsid w:val="003807CF"/>
    <w:rsid w:val="00380DC0"/>
    <w:rsid w:val="00381906"/>
    <w:rsid w:val="00382CDF"/>
    <w:rsid w:val="00385C47"/>
    <w:rsid w:val="00385FC5"/>
    <w:rsid w:val="00386C9D"/>
    <w:rsid w:val="00387361"/>
    <w:rsid w:val="003878EC"/>
    <w:rsid w:val="003916BC"/>
    <w:rsid w:val="00396008"/>
    <w:rsid w:val="0039684B"/>
    <w:rsid w:val="003A1797"/>
    <w:rsid w:val="003A19F4"/>
    <w:rsid w:val="003A2708"/>
    <w:rsid w:val="003A374C"/>
    <w:rsid w:val="003A3CB4"/>
    <w:rsid w:val="003A483A"/>
    <w:rsid w:val="003A556D"/>
    <w:rsid w:val="003A5DE6"/>
    <w:rsid w:val="003B039E"/>
    <w:rsid w:val="003B11AC"/>
    <w:rsid w:val="003B2DC1"/>
    <w:rsid w:val="003B3F76"/>
    <w:rsid w:val="003B5279"/>
    <w:rsid w:val="003C5AB1"/>
    <w:rsid w:val="003C7026"/>
    <w:rsid w:val="003D1324"/>
    <w:rsid w:val="003D36E2"/>
    <w:rsid w:val="003E0F8E"/>
    <w:rsid w:val="003F5DE5"/>
    <w:rsid w:val="003F7B4F"/>
    <w:rsid w:val="00403C82"/>
    <w:rsid w:val="00403F66"/>
    <w:rsid w:val="004202E0"/>
    <w:rsid w:val="00424F23"/>
    <w:rsid w:val="004253E2"/>
    <w:rsid w:val="00425FDA"/>
    <w:rsid w:val="0042605E"/>
    <w:rsid w:val="004267A9"/>
    <w:rsid w:val="00426C37"/>
    <w:rsid w:val="00432AC3"/>
    <w:rsid w:val="00433434"/>
    <w:rsid w:val="004338E8"/>
    <w:rsid w:val="00433A27"/>
    <w:rsid w:val="004376D0"/>
    <w:rsid w:val="00437B1E"/>
    <w:rsid w:val="004469DB"/>
    <w:rsid w:val="00453810"/>
    <w:rsid w:val="00457244"/>
    <w:rsid w:val="00462FBB"/>
    <w:rsid w:val="00467572"/>
    <w:rsid w:val="0046793B"/>
    <w:rsid w:val="00470A00"/>
    <w:rsid w:val="00470AD9"/>
    <w:rsid w:val="0047402D"/>
    <w:rsid w:val="004764F6"/>
    <w:rsid w:val="00477A68"/>
    <w:rsid w:val="00481719"/>
    <w:rsid w:val="00484396"/>
    <w:rsid w:val="00485680"/>
    <w:rsid w:val="00486472"/>
    <w:rsid w:val="00492E33"/>
    <w:rsid w:val="004A3476"/>
    <w:rsid w:val="004A642C"/>
    <w:rsid w:val="004B4F27"/>
    <w:rsid w:val="004B53E6"/>
    <w:rsid w:val="004C530B"/>
    <w:rsid w:val="004C654A"/>
    <w:rsid w:val="004D1A6A"/>
    <w:rsid w:val="004D1F31"/>
    <w:rsid w:val="004D21A7"/>
    <w:rsid w:val="004D2490"/>
    <w:rsid w:val="004D49BE"/>
    <w:rsid w:val="004D59CB"/>
    <w:rsid w:val="004E185B"/>
    <w:rsid w:val="004E437C"/>
    <w:rsid w:val="004E446D"/>
    <w:rsid w:val="004E5BA1"/>
    <w:rsid w:val="004E799E"/>
    <w:rsid w:val="004E7CC1"/>
    <w:rsid w:val="004F1592"/>
    <w:rsid w:val="004F15CE"/>
    <w:rsid w:val="004F4A2F"/>
    <w:rsid w:val="00500900"/>
    <w:rsid w:val="00501704"/>
    <w:rsid w:val="005027F6"/>
    <w:rsid w:val="0050285B"/>
    <w:rsid w:val="00523D05"/>
    <w:rsid w:val="00531F9E"/>
    <w:rsid w:val="00534A75"/>
    <w:rsid w:val="00536E45"/>
    <w:rsid w:val="00544615"/>
    <w:rsid w:val="005515DC"/>
    <w:rsid w:val="00553A09"/>
    <w:rsid w:val="00557D3D"/>
    <w:rsid w:val="00581010"/>
    <w:rsid w:val="00581DD3"/>
    <w:rsid w:val="0059370E"/>
    <w:rsid w:val="00593803"/>
    <w:rsid w:val="005A2B4B"/>
    <w:rsid w:val="005A6C9D"/>
    <w:rsid w:val="005B01CA"/>
    <w:rsid w:val="005B1222"/>
    <w:rsid w:val="005C334C"/>
    <w:rsid w:val="005C422C"/>
    <w:rsid w:val="005C458B"/>
    <w:rsid w:val="005D2BAF"/>
    <w:rsid w:val="005D314F"/>
    <w:rsid w:val="005D4615"/>
    <w:rsid w:val="005E2851"/>
    <w:rsid w:val="005E3C3D"/>
    <w:rsid w:val="005E518E"/>
    <w:rsid w:val="005F50DC"/>
    <w:rsid w:val="00601169"/>
    <w:rsid w:val="00606A38"/>
    <w:rsid w:val="00607523"/>
    <w:rsid w:val="006076BC"/>
    <w:rsid w:val="0061120C"/>
    <w:rsid w:val="00613FD4"/>
    <w:rsid w:val="0061575B"/>
    <w:rsid w:val="00616767"/>
    <w:rsid w:val="00617A25"/>
    <w:rsid w:val="00623BFD"/>
    <w:rsid w:val="006255A9"/>
    <w:rsid w:val="00625DD6"/>
    <w:rsid w:val="006303B0"/>
    <w:rsid w:val="00631103"/>
    <w:rsid w:val="0063196A"/>
    <w:rsid w:val="006365FE"/>
    <w:rsid w:val="00636861"/>
    <w:rsid w:val="00641B83"/>
    <w:rsid w:val="00642381"/>
    <w:rsid w:val="006437BF"/>
    <w:rsid w:val="0065178C"/>
    <w:rsid w:val="00654160"/>
    <w:rsid w:val="00655327"/>
    <w:rsid w:val="00655E0D"/>
    <w:rsid w:val="00657BBF"/>
    <w:rsid w:val="00660C0E"/>
    <w:rsid w:val="00663E8C"/>
    <w:rsid w:val="006646FB"/>
    <w:rsid w:val="00665268"/>
    <w:rsid w:val="00665FD8"/>
    <w:rsid w:val="006726FA"/>
    <w:rsid w:val="006746FA"/>
    <w:rsid w:val="00674DEB"/>
    <w:rsid w:val="006803C1"/>
    <w:rsid w:val="00687ABB"/>
    <w:rsid w:val="00687BE6"/>
    <w:rsid w:val="00690AB2"/>
    <w:rsid w:val="00691B5D"/>
    <w:rsid w:val="00691D67"/>
    <w:rsid w:val="00692F58"/>
    <w:rsid w:val="006976DF"/>
    <w:rsid w:val="006A0C2C"/>
    <w:rsid w:val="006A182E"/>
    <w:rsid w:val="006A2C1C"/>
    <w:rsid w:val="006A31E0"/>
    <w:rsid w:val="006A6D5B"/>
    <w:rsid w:val="006B53A4"/>
    <w:rsid w:val="006B586B"/>
    <w:rsid w:val="006B6BE6"/>
    <w:rsid w:val="006C2267"/>
    <w:rsid w:val="006C27AF"/>
    <w:rsid w:val="006C7FF3"/>
    <w:rsid w:val="006D5250"/>
    <w:rsid w:val="006D59FF"/>
    <w:rsid w:val="006E0509"/>
    <w:rsid w:val="006E0AD8"/>
    <w:rsid w:val="006E3AF0"/>
    <w:rsid w:val="006E7FC4"/>
    <w:rsid w:val="006F00AF"/>
    <w:rsid w:val="006F0BB0"/>
    <w:rsid w:val="006F2111"/>
    <w:rsid w:val="00701683"/>
    <w:rsid w:val="0070243C"/>
    <w:rsid w:val="007041DE"/>
    <w:rsid w:val="0070429B"/>
    <w:rsid w:val="00712EF2"/>
    <w:rsid w:val="0071300F"/>
    <w:rsid w:val="00715AF5"/>
    <w:rsid w:val="00722464"/>
    <w:rsid w:val="00722F16"/>
    <w:rsid w:val="0072538B"/>
    <w:rsid w:val="00735090"/>
    <w:rsid w:val="00735220"/>
    <w:rsid w:val="00735304"/>
    <w:rsid w:val="0075029C"/>
    <w:rsid w:val="007508CD"/>
    <w:rsid w:val="00753C60"/>
    <w:rsid w:val="00753FA3"/>
    <w:rsid w:val="00754122"/>
    <w:rsid w:val="0075653B"/>
    <w:rsid w:val="00757206"/>
    <w:rsid w:val="00765480"/>
    <w:rsid w:val="00765B5A"/>
    <w:rsid w:val="00770B6F"/>
    <w:rsid w:val="00771CFC"/>
    <w:rsid w:val="00776BD4"/>
    <w:rsid w:val="00781F2A"/>
    <w:rsid w:val="007868A4"/>
    <w:rsid w:val="007900D7"/>
    <w:rsid w:val="00790803"/>
    <w:rsid w:val="00790A9A"/>
    <w:rsid w:val="00790D53"/>
    <w:rsid w:val="0079108F"/>
    <w:rsid w:val="007929F0"/>
    <w:rsid w:val="00795620"/>
    <w:rsid w:val="00796377"/>
    <w:rsid w:val="00797162"/>
    <w:rsid w:val="007A4764"/>
    <w:rsid w:val="007B0D1A"/>
    <w:rsid w:val="007B1170"/>
    <w:rsid w:val="007B1B97"/>
    <w:rsid w:val="007B30A4"/>
    <w:rsid w:val="007B45FC"/>
    <w:rsid w:val="007B4CCB"/>
    <w:rsid w:val="007B4D84"/>
    <w:rsid w:val="007B6CF2"/>
    <w:rsid w:val="007B718F"/>
    <w:rsid w:val="007C4281"/>
    <w:rsid w:val="007C4BFF"/>
    <w:rsid w:val="007C7C36"/>
    <w:rsid w:val="007D00AA"/>
    <w:rsid w:val="007D07CD"/>
    <w:rsid w:val="007D45A6"/>
    <w:rsid w:val="007D48E0"/>
    <w:rsid w:val="007E1551"/>
    <w:rsid w:val="007F055B"/>
    <w:rsid w:val="007F13A6"/>
    <w:rsid w:val="007F4F2F"/>
    <w:rsid w:val="0080041A"/>
    <w:rsid w:val="008019E9"/>
    <w:rsid w:val="00801E93"/>
    <w:rsid w:val="0080200F"/>
    <w:rsid w:val="0080742C"/>
    <w:rsid w:val="00814297"/>
    <w:rsid w:val="00816C09"/>
    <w:rsid w:val="0082656E"/>
    <w:rsid w:val="0083650C"/>
    <w:rsid w:val="00836A2F"/>
    <w:rsid w:val="00842538"/>
    <w:rsid w:val="00843FDC"/>
    <w:rsid w:val="008463A2"/>
    <w:rsid w:val="00846433"/>
    <w:rsid w:val="0085483E"/>
    <w:rsid w:val="00856305"/>
    <w:rsid w:val="00856B47"/>
    <w:rsid w:val="00860D90"/>
    <w:rsid w:val="00863540"/>
    <w:rsid w:val="00864804"/>
    <w:rsid w:val="00864CA0"/>
    <w:rsid w:val="00867BBA"/>
    <w:rsid w:val="00874648"/>
    <w:rsid w:val="00875418"/>
    <w:rsid w:val="008800C7"/>
    <w:rsid w:val="00883450"/>
    <w:rsid w:val="00884F4B"/>
    <w:rsid w:val="00885722"/>
    <w:rsid w:val="00886BB5"/>
    <w:rsid w:val="0089124B"/>
    <w:rsid w:val="0089176C"/>
    <w:rsid w:val="00892263"/>
    <w:rsid w:val="00892FB9"/>
    <w:rsid w:val="00895A9E"/>
    <w:rsid w:val="00895D32"/>
    <w:rsid w:val="00897EFF"/>
    <w:rsid w:val="008A075B"/>
    <w:rsid w:val="008A2E22"/>
    <w:rsid w:val="008A2F52"/>
    <w:rsid w:val="008A4D86"/>
    <w:rsid w:val="008B14D6"/>
    <w:rsid w:val="008C09E5"/>
    <w:rsid w:val="008C5AF8"/>
    <w:rsid w:val="008D111F"/>
    <w:rsid w:val="008D2E5A"/>
    <w:rsid w:val="008D4526"/>
    <w:rsid w:val="008D5F7A"/>
    <w:rsid w:val="008E08C7"/>
    <w:rsid w:val="008E11DF"/>
    <w:rsid w:val="008E1658"/>
    <w:rsid w:val="008E66B6"/>
    <w:rsid w:val="008E6777"/>
    <w:rsid w:val="008F0014"/>
    <w:rsid w:val="008F396F"/>
    <w:rsid w:val="008F3A90"/>
    <w:rsid w:val="008F69E6"/>
    <w:rsid w:val="00900634"/>
    <w:rsid w:val="00900774"/>
    <w:rsid w:val="00900955"/>
    <w:rsid w:val="0090207F"/>
    <w:rsid w:val="00904621"/>
    <w:rsid w:val="00904D2F"/>
    <w:rsid w:val="00905714"/>
    <w:rsid w:val="00906387"/>
    <w:rsid w:val="009114D0"/>
    <w:rsid w:val="00911DE8"/>
    <w:rsid w:val="00912317"/>
    <w:rsid w:val="009124E9"/>
    <w:rsid w:val="00912A67"/>
    <w:rsid w:val="0091411E"/>
    <w:rsid w:val="0092026D"/>
    <w:rsid w:val="00921706"/>
    <w:rsid w:val="009221D7"/>
    <w:rsid w:val="00924B91"/>
    <w:rsid w:val="00927EFC"/>
    <w:rsid w:val="00941C06"/>
    <w:rsid w:val="00941CEB"/>
    <w:rsid w:val="00942577"/>
    <w:rsid w:val="009429B8"/>
    <w:rsid w:val="00945653"/>
    <w:rsid w:val="00945EF3"/>
    <w:rsid w:val="00952560"/>
    <w:rsid w:val="00953F26"/>
    <w:rsid w:val="0096156E"/>
    <w:rsid w:val="00965CBC"/>
    <w:rsid w:val="00965D07"/>
    <w:rsid w:val="0096698D"/>
    <w:rsid w:val="00972F54"/>
    <w:rsid w:val="00973CFF"/>
    <w:rsid w:val="00980B4D"/>
    <w:rsid w:val="00980CF8"/>
    <w:rsid w:val="00980DCF"/>
    <w:rsid w:val="00981BC1"/>
    <w:rsid w:val="009821E7"/>
    <w:rsid w:val="00985D21"/>
    <w:rsid w:val="00986642"/>
    <w:rsid w:val="00987032"/>
    <w:rsid w:val="00992436"/>
    <w:rsid w:val="00992BFB"/>
    <w:rsid w:val="00992FCD"/>
    <w:rsid w:val="00995355"/>
    <w:rsid w:val="00996FDF"/>
    <w:rsid w:val="009A0480"/>
    <w:rsid w:val="009A0582"/>
    <w:rsid w:val="009A6811"/>
    <w:rsid w:val="009B2BAF"/>
    <w:rsid w:val="009B35C2"/>
    <w:rsid w:val="009B5C77"/>
    <w:rsid w:val="009B5D82"/>
    <w:rsid w:val="009C3884"/>
    <w:rsid w:val="009C7165"/>
    <w:rsid w:val="009C7D8B"/>
    <w:rsid w:val="009D0CAF"/>
    <w:rsid w:val="009D1183"/>
    <w:rsid w:val="009D644C"/>
    <w:rsid w:val="009D6505"/>
    <w:rsid w:val="009D7690"/>
    <w:rsid w:val="009E0453"/>
    <w:rsid w:val="009E255C"/>
    <w:rsid w:val="009E6FC9"/>
    <w:rsid w:val="009F24FD"/>
    <w:rsid w:val="009F36EA"/>
    <w:rsid w:val="009F5281"/>
    <w:rsid w:val="009F58B3"/>
    <w:rsid w:val="009F7B4E"/>
    <w:rsid w:val="00A03F0D"/>
    <w:rsid w:val="00A0408B"/>
    <w:rsid w:val="00A04326"/>
    <w:rsid w:val="00A06E1C"/>
    <w:rsid w:val="00A077C3"/>
    <w:rsid w:val="00A109D4"/>
    <w:rsid w:val="00A115A4"/>
    <w:rsid w:val="00A12955"/>
    <w:rsid w:val="00A20EFF"/>
    <w:rsid w:val="00A213D9"/>
    <w:rsid w:val="00A21B4F"/>
    <w:rsid w:val="00A24636"/>
    <w:rsid w:val="00A25B0A"/>
    <w:rsid w:val="00A2743E"/>
    <w:rsid w:val="00A2758D"/>
    <w:rsid w:val="00A3075D"/>
    <w:rsid w:val="00A30922"/>
    <w:rsid w:val="00A35C81"/>
    <w:rsid w:val="00A45AE4"/>
    <w:rsid w:val="00A46433"/>
    <w:rsid w:val="00A46D8F"/>
    <w:rsid w:val="00A5063E"/>
    <w:rsid w:val="00A514A3"/>
    <w:rsid w:val="00A53212"/>
    <w:rsid w:val="00A61486"/>
    <w:rsid w:val="00A702C2"/>
    <w:rsid w:val="00A70DDC"/>
    <w:rsid w:val="00A71483"/>
    <w:rsid w:val="00A75CD8"/>
    <w:rsid w:val="00A76A6A"/>
    <w:rsid w:val="00A76BA7"/>
    <w:rsid w:val="00A8341D"/>
    <w:rsid w:val="00A83833"/>
    <w:rsid w:val="00A83CE2"/>
    <w:rsid w:val="00A83F94"/>
    <w:rsid w:val="00A847AE"/>
    <w:rsid w:val="00A84D71"/>
    <w:rsid w:val="00A90544"/>
    <w:rsid w:val="00A93811"/>
    <w:rsid w:val="00A93928"/>
    <w:rsid w:val="00A94217"/>
    <w:rsid w:val="00A954CE"/>
    <w:rsid w:val="00A966F6"/>
    <w:rsid w:val="00AA0FBD"/>
    <w:rsid w:val="00AA18EF"/>
    <w:rsid w:val="00AA487D"/>
    <w:rsid w:val="00AA7B6B"/>
    <w:rsid w:val="00AB22A1"/>
    <w:rsid w:val="00AB2A8F"/>
    <w:rsid w:val="00AB2EA1"/>
    <w:rsid w:val="00AB4958"/>
    <w:rsid w:val="00AB7580"/>
    <w:rsid w:val="00AC03D3"/>
    <w:rsid w:val="00AC4495"/>
    <w:rsid w:val="00AD0283"/>
    <w:rsid w:val="00AD0D02"/>
    <w:rsid w:val="00AD26D2"/>
    <w:rsid w:val="00AD4457"/>
    <w:rsid w:val="00AD4B09"/>
    <w:rsid w:val="00AD70EF"/>
    <w:rsid w:val="00AD7B12"/>
    <w:rsid w:val="00AD7C26"/>
    <w:rsid w:val="00AE22B4"/>
    <w:rsid w:val="00AE24B2"/>
    <w:rsid w:val="00AE2C02"/>
    <w:rsid w:val="00AF3611"/>
    <w:rsid w:val="00AF4F6F"/>
    <w:rsid w:val="00AF6183"/>
    <w:rsid w:val="00AF721C"/>
    <w:rsid w:val="00B01A1A"/>
    <w:rsid w:val="00B133C1"/>
    <w:rsid w:val="00B13E3F"/>
    <w:rsid w:val="00B15CA1"/>
    <w:rsid w:val="00B20A3D"/>
    <w:rsid w:val="00B20D60"/>
    <w:rsid w:val="00B2139D"/>
    <w:rsid w:val="00B22B17"/>
    <w:rsid w:val="00B22D29"/>
    <w:rsid w:val="00B306AE"/>
    <w:rsid w:val="00B32AA6"/>
    <w:rsid w:val="00B33F37"/>
    <w:rsid w:val="00B37738"/>
    <w:rsid w:val="00B41D6F"/>
    <w:rsid w:val="00B4238A"/>
    <w:rsid w:val="00B431B6"/>
    <w:rsid w:val="00B43905"/>
    <w:rsid w:val="00B4508D"/>
    <w:rsid w:val="00B51719"/>
    <w:rsid w:val="00B5467C"/>
    <w:rsid w:val="00B57681"/>
    <w:rsid w:val="00B6127D"/>
    <w:rsid w:val="00B64099"/>
    <w:rsid w:val="00B70A43"/>
    <w:rsid w:val="00B71403"/>
    <w:rsid w:val="00B71520"/>
    <w:rsid w:val="00B8157B"/>
    <w:rsid w:val="00B81E1E"/>
    <w:rsid w:val="00B862AF"/>
    <w:rsid w:val="00B87EB5"/>
    <w:rsid w:val="00B90AB8"/>
    <w:rsid w:val="00B936DC"/>
    <w:rsid w:val="00B95E86"/>
    <w:rsid w:val="00BA0EA3"/>
    <w:rsid w:val="00BA2072"/>
    <w:rsid w:val="00BA6600"/>
    <w:rsid w:val="00BA7375"/>
    <w:rsid w:val="00BB018B"/>
    <w:rsid w:val="00BB06A3"/>
    <w:rsid w:val="00BB0EA4"/>
    <w:rsid w:val="00BB242F"/>
    <w:rsid w:val="00BB24B9"/>
    <w:rsid w:val="00BB57D6"/>
    <w:rsid w:val="00BB5CB9"/>
    <w:rsid w:val="00BC09E6"/>
    <w:rsid w:val="00BC2CDD"/>
    <w:rsid w:val="00BC6FC8"/>
    <w:rsid w:val="00BC7A1B"/>
    <w:rsid w:val="00BC7C55"/>
    <w:rsid w:val="00BD1124"/>
    <w:rsid w:val="00BD199D"/>
    <w:rsid w:val="00BD2FF2"/>
    <w:rsid w:val="00BD4AB2"/>
    <w:rsid w:val="00BD6B6A"/>
    <w:rsid w:val="00BE1B4D"/>
    <w:rsid w:val="00BE4374"/>
    <w:rsid w:val="00C0013D"/>
    <w:rsid w:val="00C007B1"/>
    <w:rsid w:val="00C04368"/>
    <w:rsid w:val="00C05B4D"/>
    <w:rsid w:val="00C07DCC"/>
    <w:rsid w:val="00C102C8"/>
    <w:rsid w:val="00C12551"/>
    <w:rsid w:val="00C1383C"/>
    <w:rsid w:val="00C13DD9"/>
    <w:rsid w:val="00C1528D"/>
    <w:rsid w:val="00C16758"/>
    <w:rsid w:val="00C2228B"/>
    <w:rsid w:val="00C24A39"/>
    <w:rsid w:val="00C33507"/>
    <w:rsid w:val="00C42605"/>
    <w:rsid w:val="00C431FC"/>
    <w:rsid w:val="00C442FE"/>
    <w:rsid w:val="00C44F6D"/>
    <w:rsid w:val="00C4542B"/>
    <w:rsid w:val="00C45ACE"/>
    <w:rsid w:val="00C45ECB"/>
    <w:rsid w:val="00C51162"/>
    <w:rsid w:val="00C56595"/>
    <w:rsid w:val="00C5687E"/>
    <w:rsid w:val="00C60366"/>
    <w:rsid w:val="00C610EA"/>
    <w:rsid w:val="00C638EA"/>
    <w:rsid w:val="00C70084"/>
    <w:rsid w:val="00C71E97"/>
    <w:rsid w:val="00C73C04"/>
    <w:rsid w:val="00C73EF5"/>
    <w:rsid w:val="00C76CFE"/>
    <w:rsid w:val="00C80180"/>
    <w:rsid w:val="00C80A8E"/>
    <w:rsid w:val="00C81B05"/>
    <w:rsid w:val="00C85284"/>
    <w:rsid w:val="00C8589C"/>
    <w:rsid w:val="00C879B8"/>
    <w:rsid w:val="00C90B5D"/>
    <w:rsid w:val="00C9262F"/>
    <w:rsid w:val="00C9383E"/>
    <w:rsid w:val="00CA1426"/>
    <w:rsid w:val="00CA23BE"/>
    <w:rsid w:val="00CA29B5"/>
    <w:rsid w:val="00CA3784"/>
    <w:rsid w:val="00CA6C75"/>
    <w:rsid w:val="00CA71A6"/>
    <w:rsid w:val="00CB06C1"/>
    <w:rsid w:val="00CB5438"/>
    <w:rsid w:val="00CB7958"/>
    <w:rsid w:val="00CC2131"/>
    <w:rsid w:val="00CC3CFE"/>
    <w:rsid w:val="00CC467B"/>
    <w:rsid w:val="00CC66D5"/>
    <w:rsid w:val="00CD2133"/>
    <w:rsid w:val="00CD5097"/>
    <w:rsid w:val="00CD6942"/>
    <w:rsid w:val="00CD73DC"/>
    <w:rsid w:val="00CD79D4"/>
    <w:rsid w:val="00CD7E32"/>
    <w:rsid w:val="00CE0830"/>
    <w:rsid w:val="00CE098B"/>
    <w:rsid w:val="00CE34D8"/>
    <w:rsid w:val="00CF36F3"/>
    <w:rsid w:val="00CF61FD"/>
    <w:rsid w:val="00CF7C15"/>
    <w:rsid w:val="00D13016"/>
    <w:rsid w:val="00D13B1B"/>
    <w:rsid w:val="00D152AF"/>
    <w:rsid w:val="00D170BA"/>
    <w:rsid w:val="00D17D86"/>
    <w:rsid w:val="00D2049A"/>
    <w:rsid w:val="00D2178E"/>
    <w:rsid w:val="00D255C5"/>
    <w:rsid w:val="00D26630"/>
    <w:rsid w:val="00D30CA0"/>
    <w:rsid w:val="00D334E3"/>
    <w:rsid w:val="00D34403"/>
    <w:rsid w:val="00D42099"/>
    <w:rsid w:val="00D44853"/>
    <w:rsid w:val="00D462FE"/>
    <w:rsid w:val="00D46707"/>
    <w:rsid w:val="00D504A4"/>
    <w:rsid w:val="00D5185F"/>
    <w:rsid w:val="00D51F8B"/>
    <w:rsid w:val="00D53FDE"/>
    <w:rsid w:val="00D55ED2"/>
    <w:rsid w:val="00D567A4"/>
    <w:rsid w:val="00D56CBE"/>
    <w:rsid w:val="00D60817"/>
    <w:rsid w:val="00D6417F"/>
    <w:rsid w:val="00D64362"/>
    <w:rsid w:val="00D64BEB"/>
    <w:rsid w:val="00D66DF7"/>
    <w:rsid w:val="00D707E6"/>
    <w:rsid w:val="00D712FE"/>
    <w:rsid w:val="00D74169"/>
    <w:rsid w:val="00D75FD1"/>
    <w:rsid w:val="00D7623D"/>
    <w:rsid w:val="00D76ABC"/>
    <w:rsid w:val="00D822F3"/>
    <w:rsid w:val="00D85D54"/>
    <w:rsid w:val="00D8794A"/>
    <w:rsid w:val="00D917DB"/>
    <w:rsid w:val="00D91B95"/>
    <w:rsid w:val="00DA0599"/>
    <w:rsid w:val="00DA0A4E"/>
    <w:rsid w:val="00DB13C8"/>
    <w:rsid w:val="00DB1F44"/>
    <w:rsid w:val="00DB51A0"/>
    <w:rsid w:val="00DB6427"/>
    <w:rsid w:val="00DC1878"/>
    <w:rsid w:val="00DC3628"/>
    <w:rsid w:val="00DC4ED8"/>
    <w:rsid w:val="00DD7B31"/>
    <w:rsid w:val="00DE069E"/>
    <w:rsid w:val="00DE3F7C"/>
    <w:rsid w:val="00DE50E6"/>
    <w:rsid w:val="00DE617B"/>
    <w:rsid w:val="00DE6985"/>
    <w:rsid w:val="00DF2C0C"/>
    <w:rsid w:val="00DF2CB7"/>
    <w:rsid w:val="00DF3E2C"/>
    <w:rsid w:val="00E0122C"/>
    <w:rsid w:val="00E02712"/>
    <w:rsid w:val="00E02990"/>
    <w:rsid w:val="00E0494A"/>
    <w:rsid w:val="00E04EAF"/>
    <w:rsid w:val="00E15C45"/>
    <w:rsid w:val="00E230A9"/>
    <w:rsid w:val="00E32102"/>
    <w:rsid w:val="00E453E4"/>
    <w:rsid w:val="00E453F1"/>
    <w:rsid w:val="00E50EE8"/>
    <w:rsid w:val="00E51056"/>
    <w:rsid w:val="00E52584"/>
    <w:rsid w:val="00E536EE"/>
    <w:rsid w:val="00E55FDB"/>
    <w:rsid w:val="00E56E55"/>
    <w:rsid w:val="00E61108"/>
    <w:rsid w:val="00E64339"/>
    <w:rsid w:val="00E72E41"/>
    <w:rsid w:val="00E74025"/>
    <w:rsid w:val="00E75161"/>
    <w:rsid w:val="00E8351D"/>
    <w:rsid w:val="00E83B88"/>
    <w:rsid w:val="00E851AE"/>
    <w:rsid w:val="00E90045"/>
    <w:rsid w:val="00E93408"/>
    <w:rsid w:val="00EA06C3"/>
    <w:rsid w:val="00EA23D6"/>
    <w:rsid w:val="00EA40AF"/>
    <w:rsid w:val="00EA61BA"/>
    <w:rsid w:val="00EA625D"/>
    <w:rsid w:val="00EB1B0A"/>
    <w:rsid w:val="00EB53D0"/>
    <w:rsid w:val="00EC5288"/>
    <w:rsid w:val="00EC5924"/>
    <w:rsid w:val="00EC6567"/>
    <w:rsid w:val="00ED0D78"/>
    <w:rsid w:val="00ED14A6"/>
    <w:rsid w:val="00ED510A"/>
    <w:rsid w:val="00EE44DB"/>
    <w:rsid w:val="00EE5CC2"/>
    <w:rsid w:val="00EF526E"/>
    <w:rsid w:val="00EF6D37"/>
    <w:rsid w:val="00F02846"/>
    <w:rsid w:val="00F0367A"/>
    <w:rsid w:val="00F04067"/>
    <w:rsid w:val="00F054D8"/>
    <w:rsid w:val="00F074A4"/>
    <w:rsid w:val="00F12498"/>
    <w:rsid w:val="00F1288B"/>
    <w:rsid w:val="00F12DEE"/>
    <w:rsid w:val="00F15A30"/>
    <w:rsid w:val="00F23464"/>
    <w:rsid w:val="00F23E7F"/>
    <w:rsid w:val="00F35473"/>
    <w:rsid w:val="00F3726C"/>
    <w:rsid w:val="00F41867"/>
    <w:rsid w:val="00F42AB1"/>
    <w:rsid w:val="00F43F81"/>
    <w:rsid w:val="00F45C52"/>
    <w:rsid w:val="00F47089"/>
    <w:rsid w:val="00F503B6"/>
    <w:rsid w:val="00F6151C"/>
    <w:rsid w:val="00F6254D"/>
    <w:rsid w:val="00F63367"/>
    <w:rsid w:val="00F70347"/>
    <w:rsid w:val="00F7202E"/>
    <w:rsid w:val="00F73E88"/>
    <w:rsid w:val="00F7631D"/>
    <w:rsid w:val="00F839A7"/>
    <w:rsid w:val="00F92CC8"/>
    <w:rsid w:val="00F95EC2"/>
    <w:rsid w:val="00F97C06"/>
    <w:rsid w:val="00FA05F0"/>
    <w:rsid w:val="00FA7308"/>
    <w:rsid w:val="00FB272E"/>
    <w:rsid w:val="00FB3868"/>
    <w:rsid w:val="00FB3DE5"/>
    <w:rsid w:val="00FB6E5E"/>
    <w:rsid w:val="00FC0C8A"/>
    <w:rsid w:val="00FC1341"/>
    <w:rsid w:val="00FC2D61"/>
    <w:rsid w:val="00FC3EBA"/>
    <w:rsid w:val="00FC685E"/>
    <w:rsid w:val="00FC692F"/>
    <w:rsid w:val="00FD1EF0"/>
    <w:rsid w:val="00FD305E"/>
    <w:rsid w:val="00FE6C0B"/>
    <w:rsid w:val="00FF1768"/>
    <w:rsid w:val="00FF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120403"/>
    <w:pPr>
      <w:outlineLvl w:val="1"/>
    </w:pPr>
    <w:rPr>
      <w:b/>
      <w:bCs/>
      <w:color w:val="007557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A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0403"/>
    <w:rPr>
      <w:rFonts w:ascii="Times New Roman" w:eastAsia="Times New Roman" w:hAnsi="Times New Roman" w:cs="Times New Roman"/>
      <w:b/>
      <w:bCs/>
      <w:color w:val="007557"/>
      <w:sz w:val="24"/>
      <w:szCs w:val="24"/>
    </w:rPr>
  </w:style>
  <w:style w:type="paragraph" w:styleId="a7">
    <w:name w:val="No Spacing"/>
    <w:link w:val="a8"/>
    <w:uiPriority w:val="1"/>
    <w:qFormat/>
    <w:rsid w:val="00120403"/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120403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204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3C70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3C7026"/>
  </w:style>
  <w:style w:type="character" w:customStyle="1" w:styleId="spellingerror">
    <w:name w:val="spellingerror"/>
    <w:basedOn w:val="a0"/>
    <w:rsid w:val="003C7026"/>
  </w:style>
  <w:style w:type="character" w:customStyle="1" w:styleId="eop">
    <w:name w:val="eop"/>
    <w:basedOn w:val="a0"/>
    <w:rsid w:val="003C7026"/>
  </w:style>
  <w:style w:type="character" w:customStyle="1" w:styleId="contextualspellingandgrammarerror">
    <w:name w:val="contextualspellingandgrammarerror"/>
    <w:basedOn w:val="a0"/>
    <w:rsid w:val="003C7026"/>
  </w:style>
  <w:style w:type="paragraph" w:customStyle="1" w:styleId="ConsPlusNormal">
    <w:name w:val="ConsPlusNormal"/>
    <w:rsid w:val="0029355C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5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96008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5AF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formattext">
    <w:name w:val="formattext"/>
    <w:basedOn w:val="a"/>
    <w:rsid w:val="008C5AF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D60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120403"/>
    <w:pPr>
      <w:outlineLvl w:val="1"/>
    </w:pPr>
    <w:rPr>
      <w:b/>
      <w:bCs/>
      <w:color w:val="007557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A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6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0403"/>
    <w:rPr>
      <w:rFonts w:ascii="Times New Roman" w:eastAsia="Times New Roman" w:hAnsi="Times New Roman" w:cs="Times New Roman"/>
      <w:b/>
      <w:bCs/>
      <w:color w:val="007557"/>
      <w:sz w:val="24"/>
      <w:szCs w:val="24"/>
    </w:rPr>
  </w:style>
  <w:style w:type="paragraph" w:styleId="a7">
    <w:name w:val="No Spacing"/>
    <w:link w:val="a8"/>
    <w:uiPriority w:val="1"/>
    <w:qFormat/>
    <w:rsid w:val="00120403"/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120403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204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"/>
    <w:rsid w:val="003C7026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3C7026"/>
  </w:style>
  <w:style w:type="character" w:customStyle="1" w:styleId="spellingerror">
    <w:name w:val="spellingerror"/>
    <w:basedOn w:val="a0"/>
    <w:rsid w:val="003C7026"/>
  </w:style>
  <w:style w:type="character" w:customStyle="1" w:styleId="eop">
    <w:name w:val="eop"/>
    <w:basedOn w:val="a0"/>
    <w:rsid w:val="003C7026"/>
  </w:style>
  <w:style w:type="character" w:customStyle="1" w:styleId="contextualspellingandgrammarerror">
    <w:name w:val="contextualspellingandgrammarerror"/>
    <w:basedOn w:val="a0"/>
    <w:rsid w:val="003C7026"/>
  </w:style>
  <w:style w:type="paragraph" w:customStyle="1" w:styleId="ConsPlusNormal">
    <w:name w:val="ConsPlusNormal"/>
    <w:rsid w:val="0029355C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5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5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96008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5AF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formattext">
    <w:name w:val="formattext"/>
    <w:basedOn w:val="a"/>
    <w:rsid w:val="008C5AF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D60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A30BE09417129BA2E9E7E28822ED38A1ABBEF20385A22A2E1E6EC54F0785F66BE31C3E408949A59869FD2412CA4CCDF135A5265E9BF16FFF48012S5IF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9E059-70C3-450D-AB95-63861CAF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7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труда (1)</dc:creator>
  <cp:lastModifiedBy>Управление ОМ и ОРП (1)</cp:lastModifiedBy>
  <cp:revision>15</cp:revision>
  <cp:lastPrinted>2021-09-23T07:30:00Z</cp:lastPrinted>
  <dcterms:created xsi:type="dcterms:W3CDTF">2023-09-25T10:28:00Z</dcterms:created>
  <dcterms:modified xsi:type="dcterms:W3CDTF">2023-09-26T12:20:00Z</dcterms:modified>
</cp:coreProperties>
</file>