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2621F38C" w:rsidR="00D55929" w:rsidRPr="00F438E2" w:rsidRDefault="008242CC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E86CB2"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77B45921" w:rsidR="002D799B" w:rsidRPr="0081278D" w:rsidRDefault="00FC5861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ХОЗЯЙСТВУЮЩИЕ СУБЪЕКТЫ УДМУРТИИ – КТО, ГДЕ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  <w:t>И СКОЛЬКО?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41BC7472" w14:textId="38F3BBEF" w:rsidR="00E86CB2" w:rsidRPr="00DD2DEE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D2DEE">
        <w:rPr>
          <w:rFonts w:ascii="Arial" w:eastAsia="Calibri" w:hAnsi="Arial" w:cs="Arial"/>
          <w:color w:val="282A2E"/>
        </w:rPr>
        <w:t xml:space="preserve">На начало 2024 года в Статистическом регистре хозяйствующих субъектов Росстата </w:t>
      </w:r>
      <w:r w:rsidR="00DD2DEE">
        <w:rPr>
          <w:rFonts w:ascii="Arial" w:eastAsia="Calibri" w:hAnsi="Arial" w:cs="Arial"/>
          <w:color w:val="282A2E"/>
        </w:rPr>
        <w:br/>
      </w:r>
      <w:r w:rsidRPr="00DD2DEE">
        <w:rPr>
          <w:rFonts w:ascii="Arial" w:eastAsia="Calibri" w:hAnsi="Arial" w:cs="Arial"/>
          <w:color w:val="282A2E"/>
        </w:rPr>
        <w:t xml:space="preserve">по Удмуртской Республике было учтено 31 тыс. организаций и 41 тыс. индивидуальных предпринимателей. </w:t>
      </w:r>
      <w:r w:rsidR="0000600F" w:rsidRPr="00DD2DEE">
        <w:rPr>
          <w:rFonts w:ascii="Arial" w:eastAsia="Calibri" w:hAnsi="Arial" w:cs="Arial"/>
          <w:color w:val="282A2E"/>
        </w:rPr>
        <w:t>В 2023 году с</w:t>
      </w:r>
      <w:r w:rsidRPr="00DD2DEE">
        <w:rPr>
          <w:rFonts w:ascii="Arial" w:eastAsia="Calibri" w:hAnsi="Arial" w:cs="Arial"/>
          <w:color w:val="282A2E"/>
        </w:rPr>
        <w:t xml:space="preserve">оздано 2137 предприятий, официально ликвидировано </w:t>
      </w:r>
      <w:bookmarkStart w:id="1" w:name="_Hlk158714700"/>
      <w:r w:rsidRPr="00DD2DEE">
        <w:rPr>
          <w:rFonts w:ascii="Arial" w:eastAsia="Calibri" w:hAnsi="Arial" w:cs="Arial"/>
          <w:color w:val="282A2E"/>
        </w:rPr>
        <w:t>–</w:t>
      </w:r>
      <w:bookmarkEnd w:id="1"/>
      <w:r w:rsidRPr="00DD2DEE">
        <w:rPr>
          <w:rFonts w:ascii="Arial" w:eastAsia="Calibri" w:hAnsi="Arial" w:cs="Arial"/>
          <w:color w:val="282A2E"/>
        </w:rPr>
        <w:t xml:space="preserve"> 2178, зарегистрировано 9554 ИП, ликвидировано </w:t>
      </w:r>
      <w:r w:rsidR="0000600F" w:rsidRPr="00DD2DEE">
        <w:rPr>
          <w:rFonts w:ascii="Arial" w:eastAsia="Calibri" w:hAnsi="Arial" w:cs="Arial"/>
          <w:color w:val="282A2E"/>
        </w:rPr>
        <w:t>–</w:t>
      </w:r>
      <w:r w:rsidRPr="00DD2DEE">
        <w:rPr>
          <w:rFonts w:ascii="Arial" w:eastAsia="Calibri" w:hAnsi="Arial" w:cs="Arial"/>
          <w:color w:val="282A2E"/>
        </w:rPr>
        <w:t xml:space="preserve"> 6165.</w:t>
      </w:r>
    </w:p>
    <w:p w14:paraId="56F0B5A9" w14:textId="3FAA6B44" w:rsidR="00FC5861" w:rsidRPr="00DD2DEE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D2DEE">
        <w:rPr>
          <w:rFonts w:ascii="Arial" w:eastAsia="Calibri" w:hAnsi="Arial" w:cs="Arial"/>
          <w:color w:val="282A2E"/>
        </w:rPr>
        <w:t>Из общего числа организаций 80% являются коммерческими, из них 98% образовано в форме общества с ограниченной ответственностью.</w:t>
      </w:r>
    </w:p>
    <w:p w14:paraId="6B75F25A" w14:textId="0C31F41C" w:rsidR="00FC5861" w:rsidRPr="00DD2DEE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D2DEE">
        <w:rPr>
          <w:rFonts w:ascii="Arial" w:eastAsia="Calibri" w:hAnsi="Arial" w:cs="Arial"/>
          <w:color w:val="282A2E"/>
        </w:rPr>
        <w:t xml:space="preserve">Значительно преобладают предприятия частной формы собственности </w:t>
      </w:r>
      <w:r w:rsidR="0000600F" w:rsidRPr="00DD2DEE">
        <w:rPr>
          <w:rFonts w:ascii="Arial" w:eastAsia="Calibri" w:hAnsi="Arial" w:cs="Arial"/>
          <w:color w:val="282A2E"/>
        </w:rPr>
        <w:t>–</w:t>
      </w:r>
      <w:r w:rsidRPr="00DD2DEE">
        <w:rPr>
          <w:rFonts w:ascii="Arial" w:eastAsia="Calibri" w:hAnsi="Arial" w:cs="Arial"/>
          <w:color w:val="282A2E"/>
        </w:rPr>
        <w:t xml:space="preserve"> их 8</w:t>
      </w:r>
      <w:r w:rsidR="00AE13AF" w:rsidRPr="00DD2DEE">
        <w:rPr>
          <w:rFonts w:ascii="Arial" w:eastAsia="Calibri" w:hAnsi="Arial" w:cs="Arial"/>
          <w:color w:val="282A2E"/>
        </w:rPr>
        <w:t>7</w:t>
      </w:r>
      <w:r w:rsidRPr="00DD2DEE">
        <w:rPr>
          <w:rFonts w:ascii="Arial" w:eastAsia="Calibri" w:hAnsi="Arial" w:cs="Arial"/>
          <w:color w:val="282A2E"/>
        </w:rPr>
        <w:t xml:space="preserve">%. </w:t>
      </w:r>
      <w:r w:rsidR="00DD2DEE">
        <w:rPr>
          <w:rFonts w:ascii="Arial" w:eastAsia="Calibri" w:hAnsi="Arial" w:cs="Arial"/>
          <w:color w:val="282A2E"/>
        </w:rPr>
        <w:br/>
      </w:r>
      <w:r w:rsidRPr="00DD2DEE">
        <w:rPr>
          <w:rFonts w:ascii="Arial" w:eastAsia="Calibri" w:hAnsi="Arial" w:cs="Arial"/>
          <w:color w:val="282A2E"/>
        </w:rPr>
        <w:t xml:space="preserve">С муниципальной формой собственности учтено </w:t>
      </w:r>
      <w:r w:rsidR="00AE13AF" w:rsidRPr="00DD2DEE">
        <w:rPr>
          <w:rFonts w:ascii="Arial" w:eastAsia="Calibri" w:hAnsi="Arial" w:cs="Arial"/>
          <w:color w:val="282A2E"/>
        </w:rPr>
        <w:t>6</w:t>
      </w:r>
      <w:r w:rsidRPr="00DD2DEE">
        <w:rPr>
          <w:rFonts w:ascii="Arial" w:eastAsia="Calibri" w:hAnsi="Arial" w:cs="Arial"/>
          <w:color w:val="282A2E"/>
        </w:rPr>
        <w:t xml:space="preserve">% </w:t>
      </w:r>
      <w:r w:rsidR="00AE13AF" w:rsidRPr="00DD2DEE">
        <w:rPr>
          <w:rFonts w:ascii="Arial" w:eastAsia="Calibri" w:hAnsi="Arial" w:cs="Arial"/>
          <w:color w:val="282A2E"/>
        </w:rPr>
        <w:t>предприятий, государственной</w:t>
      </w:r>
      <w:r w:rsidRPr="00DD2DEE">
        <w:rPr>
          <w:rFonts w:ascii="Arial" w:eastAsia="Calibri" w:hAnsi="Arial" w:cs="Arial"/>
          <w:color w:val="282A2E"/>
        </w:rPr>
        <w:t xml:space="preserve"> – 2%.</w:t>
      </w:r>
    </w:p>
    <w:p w14:paraId="26DF5E5C" w14:textId="233E41E5" w:rsidR="00FC5861" w:rsidRPr="00DD2DEE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D2DEE">
        <w:rPr>
          <w:rFonts w:ascii="Arial" w:eastAsia="Calibri" w:hAnsi="Arial" w:cs="Arial"/>
          <w:color w:val="282A2E"/>
        </w:rPr>
        <w:t>Четвертая часть предприятий с частной формой собственности занима</w:t>
      </w:r>
      <w:r w:rsidR="00AE13AF" w:rsidRPr="00DD2DEE">
        <w:rPr>
          <w:rFonts w:ascii="Arial" w:eastAsia="Calibri" w:hAnsi="Arial" w:cs="Arial"/>
          <w:color w:val="282A2E"/>
        </w:rPr>
        <w:t>е</w:t>
      </w:r>
      <w:r w:rsidRPr="00DD2DEE">
        <w:rPr>
          <w:rFonts w:ascii="Arial" w:eastAsia="Calibri" w:hAnsi="Arial" w:cs="Arial"/>
          <w:color w:val="282A2E"/>
        </w:rPr>
        <w:t xml:space="preserve">тся торговлей, каждое восьмое </w:t>
      </w:r>
      <w:r w:rsidR="0000600F" w:rsidRPr="00DD2DEE">
        <w:rPr>
          <w:rFonts w:ascii="Arial" w:eastAsia="Calibri" w:hAnsi="Arial" w:cs="Arial"/>
          <w:color w:val="282A2E"/>
        </w:rPr>
        <w:t>–</w:t>
      </w:r>
      <w:r w:rsidRPr="00DD2DEE">
        <w:rPr>
          <w:rFonts w:ascii="Arial" w:eastAsia="Calibri" w:hAnsi="Arial" w:cs="Arial"/>
          <w:color w:val="282A2E"/>
        </w:rPr>
        <w:t xml:space="preserve"> строительством, каждое десятое </w:t>
      </w:r>
      <w:r w:rsidR="0000600F" w:rsidRPr="00DD2DEE">
        <w:rPr>
          <w:rFonts w:ascii="Arial" w:eastAsia="Calibri" w:hAnsi="Arial" w:cs="Arial"/>
          <w:color w:val="282A2E"/>
        </w:rPr>
        <w:t>–</w:t>
      </w:r>
      <w:r w:rsidRPr="00DD2DEE">
        <w:rPr>
          <w:rFonts w:ascii="Arial" w:eastAsia="Calibri" w:hAnsi="Arial" w:cs="Arial"/>
          <w:color w:val="282A2E"/>
        </w:rPr>
        <w:t xml:space="preserve"> обрабатывающими производствами, каждое тринадцатое </w:t>
      </w:r>
      <w:r w:rsidR="0000600F" w:rsidRPr="00DD2DEE">
        <w:rPr>
          <w:rFonts w:ascii="Arial" w:eastAsia="Calibri" w:hAnsi="Arial" w:cs="Arial"/>
          <w:color w:val="282A2E"/>
        </w:rPr>
        <w:t>–</w:t>
      </w:r>
      <w:r w:rsidRPr="00DD2DEE">
        <w:rPr>
          <w:rFonts w:ascii="Arial" w:eastAsia="Calibri" w:hAnsi="Arial" w:cs="Arial"/>
          <w:color w:val="282A2E"/>
        </w:rPr>
        <w:t xml:space="preserve"> операциями с недвижимым имуществом либо профессиональной, научной и технической деятельностью.</w:t>
      </w:r>
    </w:p>
    <w:p w14:paraId="6233A60B" w14:textId="1A9F0188" w:rsidR="00FC5861" w:rsidRPr="00DD2DEE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D2DEE">
        <w:rPr>
          <w:rFonts w:ascii="Arial" w:eastAsia="Calibri" w:hAnsi="Arial" w:cs="Arial"/>
          <w:color w:val="282A2E"/>
        </w:rPr>
        <w:t xml:space="preserve">Деятельность муниципальных организаций распределилась следующим образом. В сфере образования работает чуть более половины организаций, государственного управления и обеспечения военной безопасности – шестая часть, в области культуры, спорта, организации досуга и развлечений </w:t>
      </w:r>
      <w:r w:rsidR="0000600F" w:rsidRPr="00DD2DEE">
        <w:rPr>
          <w:rFonts w:ascii="Arial" w:eastAsia="Calibri" w:hAnsi="Arial" w:cs="Arial"/>
          <w:color w:val="282A2E"/>
        </w:rPr>
        <w:t>–</w:t>
      </w:r>
      <w:r w:rsidRPr="00DD2DEE">
        <w:rPr>
          <w:rFonts w:ascii="Arial" w:eastAsia="Calibri" w:hAnsi="Arial" w:cs="Arial"/>
          <w:color w:val="282A2E"/>
        </w:rPr>
        <w:t xml:space="preserve"> 8%.</w:t>
      </w:r>
    </w:p>
    <w:p w14:paraId="7275DDCB" w14:textId="6AFEA2E8" w:rsidR="00FC5861" w:rsidRPr="00DD2DEE" w:rsidRDefault="00AE13AF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D2DEE">
        <w:rPr>
          <w:rFonts w:ascii="Arial" w:eastAsia="Calibri" w:hAnsi="Arial" w:cs="Arial"/>
          <w:color w:val="282A2E"/>
        </w:rPr>
        <w:t xml:space="preserve">Каждое третье </w:t>
      </w:r>
      <w:r w:rsidR="00FC5861" w:rsidRPr="00DD2DEE">
        <w:rPr>
          <w:rFonts w:ascii="Arial" w:eastAsia="Calibri" w:hAnsi="Arial" w:cs="Arial"/>
          <w:color w:val="282A2E"/>
        </w:rPr>
        <w:t>государственн</w:t>
      </w:r>
      <w:r w:rsidRPr="00DD2DEE">
        <w:rPr>
          <w:rFonts w:ascii="Arial" w:eastAsia="Calibri" w:hAnsi="Arial" w:cs="Arial"/>
          <w:color w:val="282A2E"/>
        </w:rPr>
        <w:t xml:space="preserve">ое </w:t>
      </w:r>
      <w:r w:rsidR="00FC5861" w:rsidRPr="00DD2DEE">
        <w:rPr>
          <w:rFonts w:ascii="Arial" w:eastAsia="Calibri" w:hAnsi="Arial" w:cs="Arial"/>
          <w:color w:val="282A2E"/>
        </w:rPr>
        <w:t>предприяти</w:t>
      </w:r>
      <w:r w:rsidRPr="00DD2DEE">
        <w:rPr>
          <w:rFonts w:ascii="Arial" w:eastAsia="Calibri" w:hAnsi="Arial" w:cs="Arial"/>
          <w:color w:val="282A2E"/>
        </w:rPr>
        <w:t>е</w:t>
      </w:r>
      <w:r w:rsidR="00FC5861" w:rsidRPr="00DD2DEE">
        <w:rPr>
          <w:rFonts w:ascii="Arial" w:eastAsia="Calibri" w:hAnsi="Arial" w:cs="Arial"/>
          <w:color w:val="282A2E"/>
        </w:rPr>
        <w:t xml:space="preserve"> занят</w:t>
      </w:r>
      <w:r w:rsidRPr="00DD2DEE">
        <w:rPr>
          <w:rFonts w:ascii="Arial" w:eastAsia="Calibri" w:hAnsi="Arial" w:cs="Arial"/>
          <w:color w:val="282A2E"/>
        </w:rPr>
        <w:t xml:space="preserve">о </w:t>
      </w:r>
      <w:r w:rsidR="00FC5861" w:rsidRPr="00DD2DEE">
        <w:rPr>
          <w:rFonts w:ascii="Arial" w:eastAsia="Calibri" w:hAnsi="Arial" w:cs="Arial"/>
          <w:color w:val="282A2E"/>
        </w:rPr>
        <w:t xml:space="preserve">в сфере государственного управления и обеспечения военной безопасности (34%), четвертая часть </w:t>
      </w:r>
      <w:r w:rsidR="0000600F" w:rsidRPr="00DD2DEE">
        <w:rPr>
          <w:rFonts w:ascii="Arial" w:eastAsia="Calibri" w:hAnsi="Arial" w:cs="Arial"/>
          <w:color w:val="282A2E"/>
        </w:rPr>
        <w:t>–</w:t>
      </w:r>
      <w:r w:rsidR="00FC5861" w:rsidRPr="00DD2DEE">
        <w:rPr>
          <w:rFonts w:ascii="Arial" w:eastAsia="Calibri" w:hAnsi="Arial" w:cs="Arial"/>
          <w:color w:val="282A2E"/>
        </w:rPr>
        <w:t xml:space="preserve"> в сфере здравоохранения и социальных услуг (23%).</w:t>
      </w:r>
    </w:p>
    <w:p w14:paraId="2ECAA0DE" w14:textId="6D3EADA4" w:rsidR="00FC5861" w:rsidRPr="00DD2DEE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D2DEE">
        <w:rPr>
          <w:rFonts w:ascii="Arial" w:eastAsia="Calibri" w:hAnsi="Arial" w:cs="Arial"/>
          <w:color w:val="282A2E"/>
        </w:rPr>
        <w:t xml:space="preserve">Что касается индивидуальных предпринимателей, то торговлей занимается </w:t>
      </w:r>
      <w:r w:rsidR="00AE13AF" w:rsidRPr="00DD2DEE">
        <w:rPr>
          <w:rFonts w:ascii="Arial" w:eastAsia="Calibri" w:hAnsi="Arial" w:cs="Arial"/>
          <w:color w:val="282A2E"/>
        </w:rPr>
        <w:t>более трети</w:t>
      </w:r>
      <w:r w:rsidRPr="00DD2DEE">
        <w:rPr>
          <w:rFonts w:ascii="Arial" w:eastAsia="Calibri" w:hAnsi="Arial" w:cs="Arial"/>
          <w:color w:val="282A2E"/>
        </w:rPr>
        <w:t xml:space="preserve"> ИП (39%), причем мужчин</w:t>
      </w:r>
      <w:r w:rsidR="00AE13AF" w:rsidRPr="00DD2DEE">
        <w:rPr>
          <w:rFonts w:ascii="Arial" w:eastAsia="Calibri" w:hAnsi="Arial" w:cs="Arial"/>
          <w:color w:val="282A2E"/>
        </w:rPr>
        <w:t xml:space="preserve"> </w:t>
      </w:r>
      <w:r w:rsidR="0000600F" w:rsidRPr="00DD2DEE">
        <w:rPr>
          <w:rFonts w:ascii="Arial" w:eastAsia="Calibri" w:hAnsi="Arial" w:cs="Arial"/>
          <w:color w:val="282A2E"/>
        </w:rPr>
        <w:t>–</w:t>
      </w:r>
      <w:r w:rsidR="00AE13AF" w:rsidRPr="00DD2DEE">
        <w:rPr>
          <w:rFonts w:ascii="Arial" w:eastAsia="Calibri" w:hAnsi="Arial" w:cs="Arial"/>
          <w:color w:val="282A2E"/>
        </w:rPr>
        <w:t xml:space="preserve"> </w:t>
      </w:r>
      <w:r w:rsidRPr="00DD2DEE">
        <w:rPr>
          <w:rFonts w:ascii="Arial" w:eastAsia="Calibri" w:hAnsi="Arial" w:cs="Arial"/>
          <w:color w:val="282A2E"/>
        </w:rPr>
        <w:t>продавцов на 6% больше. В сфере строительства и транспортировки и хранения работают по 10% ИП, обрабатывающих производствах – 7%.</w:t>
      </w:r>
    </w:p>
    <w:p w14:paraId="2E8A42AF" w14:textId="62D89F43" w:rsidR="00FC5861" w:rsidRPr="00DD2DEE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D2DEE">
        <w:rPr>
          <w:rFonts w:ascii="Arial" w:eastAsia="Calibri" w:hAnsi="Arial" w:cs="Arial"/>
          <w:color w:val="282A2E"/>
        </w:rPr>
        <w:t>Среди бизнесменов</w:t>
      </w:r>
      <w:r w:rsidR="00AE13AF" w:rsidRPr="00DD2DEE">
        <w:rPr>
          <w:rFonts w:ascii="Arial" w:eastAsia="Calibri" w:hAnsi="Arial" w:cs="Arial"/>
          <w:color w:val="282A2E"/>
        </w:rPr>
        <w:t xml:space="preserve"> </w:t>
      </w:r>
      <w:r w:rsidR="0000600F" w:rsidRPr="00DD2DEE">
        <w:rPr>
          <w:rFonts w:ascii="Arial" w:eastAsia="Calibri" w:hAnsi="Arial" w:cs="Arial"/>
          <w:color w:val="282A2E"/>
        </w:rPr>
        <w:t>–</w:t>
      </w:r>
      <w:r w:rsidR="00AE13AF" w:rsidRPr="00DD2DEE">
        <w:rPr>
          <w:rFonts w:ascii="Arial" w:eastAsia="Calibri" w:hAnsi="Arial" w:cs="Arial"/>
          <w:color w:val="282A2E"/>
        </w:rPr>
        <w:t xml:space="preserve"> </w:t>
      </w:r>
      <w:r w:rsidRPr="00DD2DEE">
        <w:rPr>
          <w:rFonts w:ascii="Arial" w:eastAsia="Calibri" w:hAnsi="Arial" w:cs="Arial"/>
          <w:color w:val="282A2E"/>
        </w:rPr>
        <w:t>строител</w:t>
      </w:r>
      <w:r w:rsidR="00AE13AF" w:rsidRPr="00DD2DEE">
        <w:rPr>
          <w:rFonts w:ascii="Arial" w:eastAsia="Calibri" w:hAnsi="Arial" w:cs="Arial"/>
          <w:color w:val="282A2E"/>
        </w:rPr>
        <w:t>ей</w:t>
      </w:r>
      <w:r w:rsidRPr="00DD2DEE">
        <w:rPr>
          <w:rFonts w:ascii="Arial" w:eastAsia="Calibri" w:hAnsi="Arial" w:cs="Arial"/>
          <w:color w:val="282A2E"/>
        </w:rPr>
        <w:t xml:space="preserve">, количество мужчин заметно превышает количество женщин. Так, на одну женщину – предпринимателя </w:t>
      </w:r>
      <w:r w:rsidR="00AE13AF" w:rsidRPr="00DD2DEE">
        <w:rPr>
          <w:rFonts w:ascii="Arial" w:eastAsia="Calibri" w:hAnsi="Arial" w:cs="Arial"/>
          <w:color w:val="282A2E"/>
        </w:rPr>
        <w:t>приходится 5</w:t>
      </w:r>
      <w:r w:rsidRPr="00DD2DEE">
        <w:rPr>
          <w:rFonts w:ascii="Arial" w:eastAsia="Calibri" w:hAnsi="Arial" w:cs="Arial"/>
          <w:color w:val="282A2E"/>
        </w:rPr>
        <w:t xml:space="preserve"> мужчин</w:t>
      </w:r>
      <w:r w:rsidR="00AE13AF" w:rsidRPr="00DD2DEE">
        <w:rPr>
          <w:rFonts w:ascii="Arial" w:eastAsia="Calibri" w:hAnsi="Arial" w:cs="Arial"/>
          <w:color w:val="282A2E"/>
        </w:rPr>
        <w:t xml:space="preserve"> </w:t>
      </w:r>
      <w:r w:rsidR="0000600F" w:rsidRPr="00DD2DEE">
        <w:rPr>
          <w:rFonts w:ascii="Arial" w:eastAsia="Calibri" w:hAnsi="Arial" w:cs="Arial"/>
          <w:color w:val="282A2E"/>
        </w:rPr>
        <w:t>–</w:t>
      </w:r>
      <w:r w:rsidR="00AE13AF" w:rsidRPr="00DD2DEE">
        <w:rPr>
          <w:rFonts w:ascii="Arial" w:eastAsia="Calibri" w:hAnsi="Arial" w:cs="Arial"/>
          <w:color w:val="282A2E"/>
        </w:rPr>
        <w:t xml:space="preserve"> </w:t>
      </w:r>
      <w:r w:rsidRPr="00DD2DEE">
        <w:rPr>
          <w:rFonts w:ascii="Arial" w:eastAsia="Calibri" w:hAnsi="Arial" w:cs="Arial"/>
          <w:color w:val="282A2E"/>
        </w:rPr>
        <w:t>строителей, в сфере транспортировки и хранения количество мужчин также превышает число женщин в 5 раз. На одну женщину, занятую сельским хозяйством, приходится четверо мужчин</w:t>
      </w:r>
      <w:r w:rsidR="0000600F" w:rsidRPr="00DD2DEE">
        <w:rPr>
          <w:rFonts w:ascii="Arial" w:eastAsia="Calibri" w:hAnsi="Arial" w:cs="Arial"/>
          <w:color w:val="282A2E"/>
        </w:rPr>
        <w:t>–</w:t>
      </w:r>
      <w:r w:rsidRPr="00DD2DEE">
        <w:rPr>
          <w:rFonts w:ascii="Arial" w:eastAsia="Calibri" w:hAnsi="Arial" w:cs="Arial"/>
          <w:color w:val="282A2E"/>
        </w:rPr>
        <w:t>фермеров. Деятельностью профессиональной, научной и технической занимается почти равное количество предпринимателей мужского и женского пола, а в области образования женщин в 2 раза больше, чем мужчин.</w:t>
      </w:r>
    </w:p>
    <w:p w14:paraId="092D0BD8" w14:textId="3A5F4B8E" w:rsidR="00FC5861" w:rsidRPr="00DD2DEE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D2DEE">
        <w:rPr>
          <w:rFonts w:ascii="Arial" w:eastAsia="Calibri" w:hAnsi="Arial" w:cs="Arial"/>
          <w:color w:val="282A2E"/>
        </w:rPr>
        <w:t>Интересно, что в городе Ижевске</w:t>
      </w:r>
      <w:r w:rsidR="00AE13AF" w:rsidRPr="00DD2DEE">
        <w:rPr>
          <w:rFonts w:ascii="Arial" w:eastAsia="Calibri" w:hAnsi="Arial" w:cs="Arial"/>
          <w:color w:val="282A2E"/>
        </w:rPr>
        <w:t xml:space="preserve"> учтено</w:t>
      </w:r>
      <w:r w:rsidRPr="00DD2DEE">
        <w:rPr>
          <w:rFonts w:ascii="Arial" w:eastAsia="Calibri" w:hAnsi="Arial" w:cs="Arial"/>
          <w:color w:val="282A2E"/>
        </w:rPr>
        <w:t xml:space="preserve"> чуть более половины (50,8%) всех</w:t>
      </w:r>
      <w:r w:rsidR="00AE13AF" w:rsidRPr="00DD2DEE">
        <w:rPr>
          <w:rFonts w:ascii="Arial" w:eastAsia="Calibri" w:hAnsi="Arial" w:cs="Arial"/>
          <w:color w:val="282A2E"/>
        </w:rPr>
        <w:t xml:space="preserve"> </w:t>
      </w:r>
      <w:r w:rsidRPr="00DD2DEE">
        <w:rPr>
          <w:rFonts w:ascii="Arial" w:eastAsia="Calibri" w:hAnsi="Arial" w:cs="Arial"/>
          <w:color w:val="282A2E"/>
        </w:rPr>
        <w:t>ИП</w:t>
      </w:r>
      <w:r w:rsidR="00AE13AF" w:rsidRPr="00DD2DEE">
        <w:rPr>
          <w:rFonts w:ascii="Arial" w:eastAsia="Calibri" w:hAnsi="Arial" w:cs="Arial"/>
          <w:color w:val="282A2E"/>
        </w:rPr>
        <w:t xml:space="preserve"> республики</w:t>
      </w:r>
      <w:r w:rsidRPr="00DD2DEE">
        <w:rPr>
          <w:rFonts w:ascii="Arial" w:eastAsia="Calibri" w:hAnsi="Arial" w:cs="Arial"/>
          <w:color w:val="282A2E"/>
        </w:rPr>
        <w:t>.</w:t>
      </w:r>
    </w:p>
    <w:p w14:paraId="202C0FE6" w14:textId="672E59B1" w:rsidR="00FC5861" w:rsidRPr="00DD2DEE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D2DEE">
        <w:rPr>
          <w:rFonts w:ascii="Arial" w:eastAsia="Calibri" w:hAnsi="Arial" w:cs="Arial"/>
          <w:color w:val="282A2E"/>
        </w:rPr>
        <w:t xml:space="preserve">В других городах </w:t>
      </w:r>
      <w:r w:rsidR="00AE13AF" w:rsidRPr="00DD2DEE">
        <w:rPr>
          <w:rFonts w:ascii="Arial" w:eastAsia="Calibri" w:hAnsi="Arial" w:cs="Arial"/>
          <w:color w:val="282A2E"/>
        </w:rPr>
        <w:t>Удмуртии с</w:t>
      </w:r>
      <w:r w:rsidRPr="00DD2DEE">
        <w:rPr>
          <w:rFonts w:ascii="Arial" w:eastAsia="Calibri" w:hAnsi="Arial" w:cs="Arial"/>
          <w:color w:val="282A2E"/>
        </w:rPr>
        <w:t xml:space="preserve">амое большое количество предпринимателей учтено в Сарапуле </w:t>
      </w:r>
      <w:r w:rsidR="0000600F" w:rsidRPr="00DD2DEE">
        <w:rPr>
          <w:rFonts w:ascii="Arial" w:eastAsia="Calibri" w:hAnsi="Arial" w:cs="Arial"/>
          <w:color w:val="282A2E"/>
        </w:rPr>
        <w:br/>
      </w:r>
      <w:r w:rsidRPr="00DD2DEE">
        <w:rPr>
          <w:rFonts w:ascii="Arial" w:eastAsia="Calibri" w:hAnsi="Arial" w:cs="Arial"/>
          <w:color w:val="282A2E"/>
        </w:rPr>
        <w:t xml:space="preserve">(2,1 тыс. чел.), наименьшее </w:t>
      </w:r>
      <w:r w:rsidR="0000600F" w:rsidRPr="00DD2DEE">
        <w:rPr>
          <w:rFonts w:ascii="Arial" w:eastAsia="Calibri" w:hAnsi="Arial" w:cs="Arial"/>
          <w:color w:val="282A2E"/>
        </w:rPr>
        <w:t>–</w:t>
      </w:r>
      <w:r w:rsidRPr="00DD2DEE">
        <w:rPr>
          <w:rFonts w:ascii="Arial" w:eastAsia="Calibri" w:hAnsi="Arial" w:cs="Arial"/>
          <w:color w:val="282A2E"/>
        </w:rPr>
        <w:t xml:space="preserve"> в Можге (1,2 тыс. человек).</w:t>
      </w:r>
    </w:p>
    <w:p w14:paraId="556AA765" w14:textId="4563985B" w:rsidR="00FC5861" w:rsidRPr="00DD2DEE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D2DEE">
        <w:rPr>
          <w:rFonts w:ascii="Arial" w:eastAsia="Calibri" w:hAnsi="Arial" w:cs="Arial"/>
          <w:color w:val="282A2E"/>
        </w:rPr>
        <w:t>Самая многочисленная возрастная категория предпринимателей как среди мужчин (15,4 тыс. чел.), так и среди женщин (9,6 тыс. чел.) – от 30 до 49 лет.</w:t>
      </w:r>
    </w:p>
    <w:p w14:paraId="5635F64F" w14:textId="30D470EA" w:rsidR="00F03557" w:rsidRPr="0000600F" w:rsidRDefault="00F03557" w:rsidP="0000600F">
      <w:pPr>
        <w:ind w:firstLine="567"/>
        <w:jc w:val="both"/>
        <w:rPr>
          <w:rFonts w:ascii="Arial" w:eastAsia="Calibri" w:hAnsi="Arial" w:cs="Arial"/>
          <w:color w:val="282A2E"/>
        </w:rPr>
      </w:pPr>
    </w:p>
    <w:sectPr w:rsidR="00F03557" w:rsidRPr="0000600F" w:rsidSect="00DD2DEE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10951" w14:textId="77777777" w:rsidR="003E5019" w:rsidRDefault="003E5019" w:rsidP="000A4F53">
      <w:pPr>
        <w:spacing w:after="0" w:line="240" w:lineRule="auto"/>
      </w:pPr>
      <w:r>
        <w:separator/>
      </w:r>
    </w:p>
  </w:endnote>
  <w:endnote w:type="continuationSeparator" w:id="0">
    <w:p w14:paraId="663AD1C9" w14:textId="77777777" w:rsidR="003E5019" w:rsidRDefault="003E501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08DBE" w14:textId="77777777" w:rsidR="003E5019" w:rsidRDefault="003E5019" w:rsidP="000A4F53">
      <w:pPr>
        <w:spacing w:after="0" w:line="240" w:lineRule="auto"/>
      </w:pPr>
      <w:r>
        <w:separator/>
      </w:r>
    </w:p>
  </w:footnote>
  <w:footnote w:type="continuationSeparator" w:id="0">
    <w:p w14:paraId="6C6A7B50" w14:textId="77777777" w:rsidR="003E5019" w:rsidRDefault="003E501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600F"/>
    <w:rsid w:val="000403CF"/>
    <w:rsid w:val="0005702E"/>
    <w:rsid w:val="00064901"/>
    <w:rsid w:val="000A4F53"/>
    <w:rsid w:val="001262B3"/>
    <w:rsid w:val="001272BE"/>
    <w:rsid w:val="001770CE"/>
    <w:rsid w:val="001C6B04"/>
    <w:rsid w:val="001E4C22"/>
    <w:rsid w:val="001F11DC"/>
    <w:rsid w:val="001F66AB"/>
    <w:rsid w:val="0021605C"/>
    <w:rsid w:val="00216178"/>
    <w:rsid w:val="002370CF"/>
    <w:rsid w:val="00240DA0"/>
    <w:rsid w:val="002A7713"/>
    <w:rsid w:val="002D236C"/>
    <w:rsid w:val="002D799B"/>
    <w:rsid w:val="002E36A3"/>
    <w:rsid w:val="002E38E3"/>
    <w:rsid w:val="002E4066"/>
    <w:rsid w:val="002F43A8"/>
    <w:rsid w:val="003248EE"/>
    <w:rsid w:val="00387957"/>
    <w:rsid w:val="003914B6"/>
    <w:rsid w:val="003D505E"/>
    <w:rsid w:val="003E5019"/>
    <w:rsid w:val="00401FF7"/>
    <w:rsid w:val="00442CD1"/>
    <w:rsid w:val="00477840"/>
    <w:rsid w:val="004A63C4"/>
    <w:rsid w:val="0050523C"/>
    <w:rsid w:val="00570AC3"/>
    <w:rsid w:val="0057580F"/>
    <w:rsid w:val="005F45B8"/>
    <w:rsid w:val="0060549C"/>
    <w:rsid w:val="0065389D"/>
    <w:rsid w:val="006549A5"/>
    <w:rsid w:val="006C34A6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242CC"/>
    <w:rsid w:val="00826E1A"/>
    <w:rsid w:val="00843273"/>
    <w:rsid w:val="008E5D6D"/>
    <w:rsid w:val="008E6677"/>
    <w:rsid w:val="00921D17"/>
    <w:rsid w:val="0094288E"/>
    <w:rsid w:val="009A5A20"/>
    <w:rsid w:val="009C3F79"/>
    <w:rsid w:val="009C57DA"/>
    <w:rsid w:val="00A06F52"/>
    <w:rsid w:val="00A27F77"/>
    <w:rsid w:val="00A623A9"/>
    <w:rsid w:val="00A829A9"/>
    <w:rsid w:val="00AE13AF"/>
    <w:rsid w:val="00B31D35"/>
    <w:rsid w:val="00B453B6"/>
    <w:rsid w:val="00B4544A"/>
    <w:rsid w:val="00B84188"/>
    <w:rsid w:val="00B859C4"/>
    <w:rsid w:val="00B95517"/>
    <w:rsid w:val="00BB403A"/>
    <w:rsid w:val="00BC1235"/>
    <w:rsid w:val="00BD3503"/>
    <w:rsid w:val="00C30344"/>
    <w:rsid w:val="00C32AD1"/>
    <w:rsid w:val="00C965D0"/>
    <w:rsid w:val="00CA0225"/>
    <w:rsid w:val="00CA1919"/>
    <w:rsid w:val="00CA61D0"/>
    <w:rsid w:val="00CC7A25"/>
    <w:rsid w:val="00CE3ED6"/>
    <w:rsid w:val="00D01057"/>
    <w:rsid w:val="00D04954"/>
    <w:rsid w:val="00D55929"/>
    <w:rsid w:val="00D55ECE"/>
    <w:rsid w:val="00D618B6"/>
    <w:rsid w:val="00DA01F7"/>
    <w:rsid w:val="00DC3D74"/>
    <w:rsid w:val="00DD2DEE"/>
    <w:rsid w:val="00E71967"/>
    <w:rsid w:val="00E86CB2"/>
    <w:rsid w:val="00EA5990"/>
    <w:rsid w:val="00F03557"/>
    <w:rsid w:val="00F35A65"/>
    <w:rsid w:val="00F37CFA"/>
    <w:rsid w:val="00F438E2"/>
    <w:rsid w:val="00F52E4C"/>
    <w:rsid w:val="00F66F7E"/>
    <w:rsid w:val="00FC586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extended-textshort">
    <w:name w:val="extended-text__short"/>
    <w:basedOn w:val="a0"/>
    <w:rsid w:val="00FC5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extended-textshort">
    <w:name w:val="extended-text__short"/>
    <w:basedOn w:val="a0"/>
    <w:rsid w:val="00FC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BB7B4-E64E-4189-AC47-834BC20C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2024-02-13T05:03:00Z</cp:lastPrinted>
  <dcterms:created xsi:type="dcterms:W3CDTF">2024-02-20T04:22:00Z</dcterms:created>
  <dcterms:modified xsi:type="dcterms:W3CDTF">2024-02-20T04:22:00Z</dcterms:modified>
</cp:coreProperties>
</file>